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67212D6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8B789A">
        <w:rPr>
          <w:rFonts w:ascii="Arial" w:eastAsia="MS Mincho" w:hAnsi="Arial" w:cs="Arial"/>
          <w:b/>
          <w:sz w:val="24"/>
          <w:szCs w:val="24"/>
        </w:rPr>
        <w:t>3</w:t>
      </w:r>
      <w:r w:rsidR="00E50AE3">
        <w:rPr>
          <w:rFonts w:ascii="Arial" w:eastAsiaTheme="minorEastAsia" w:hAnsi="Arial" w:cs="Arial" w:hint="eastAsia"/>
          <w:b/>
          <w:sz w:val="24"/>
          <w:szCs w:val="24"/>
          <w:lang w:eastAsia="zh-CN"/>
        </w:rPr>
        <w:t>-</w:t>
      </w:r>
      <w:r w:rsidR="00E50AE3" w:rsidRPr="009A0A1C">
        <w:rPr>
          <w:rFonts w:ascii="Arial" w:eastAsiaTheme="minorEastAsia" w:hAnsi="Arial" w:cs="Arial"/>
          <w:b/>
          <w:sz w:val="24"/>
          <w:szCs w:val="24"/>
          <w:lang w:eastAsia="zh-CN"/>
        </w:rPr>
        <w:t xml:space="preserve">e </w:t>
      </w:r>
      <w:r w:rsidR="00BA45F7" w:rsidRPr="009A0A1C">
        <w:rPr>
          <w:rFonts w:ascii="Arial" w:eastAsiaTheme="minorEastAsia" w:hAnsi="Arial" w:cs="Arial"/>
          <w:b/>
          <w:sz w:val="24"/>
          <w:szCs w:val="24"/>
          <w:lang w:eastAsia="zh-CN"/>
        </w:rPr>
        <w:t xml:space="preserve">    </w:t>
      </w:r>
      <w:r w:rsidR="00F9169C" w:rsidRPr="009A0A1C">
        <w:rPr>
          <w:rFonts w:ascii="Arial" w:eastAsiaTheme="minorEastAsia" w:hAnsi="Arial" w:cs="Arial"/>
          <w:b/>
          <w:sz w:val="24"/>
          <w:szCs w:val="24"/>
          <w:lang w:eastAsia="zh-CN"/>
        </w:rPr>
        <w:t xml:space="preserve"> </w:t>
      </w:r>
      <w:r w:rsidR="00BA45F7" w:rsidRPr="009A0A1C">
        <w:rPr>
          <w:rFonts w:ascii="Arial" w:eastAsiaTheme="minorEastAsia" w:hAnsi="Arial" w:cs="Arial"/>
          <w:b/>
          <w:sz w:val="24"/>
          <w:szCs w:val="24"/>
          <w:lang w:eastAsia="zh-CN"/>
        </w:rPr>
        <w:t xml:space="preserve"> </w:t>
      </w:r>
      <w:r w:rsidR="00F9169C" w:rsidRPr="009A0A1C">
        <w:rPr>
          <w:rFonts w:ascii="Arial" w:eastAsiaTheme="minorEastAsia" w:hAnsi="Arial" w:cs="Arial"/>
          <w:b/>
          <w:sz w:val="24"/>
          <w:szCs w:val="24"/>
          <w:lang w:eastAsia="zh-CN"/>
        </w:rPr>
        <w:t xml:space="preserve">    </w:t>
      </w:r>
      <w:r w:rsidR="003260D7" w:rsidRPr="009A0A1C">
        <w:rPr>
          <w:rFonts w:ascii="Arial" w:eastAsia="MS Mincho" w:hAnsi="Arial" w:cs="Arial" w:hint="eastAsia"/>
          <w:b/>
          <w:sz w:val="24"/>
          <w:szCs w:val="24"/>
          <w:lang w:eastAsia="zh-CN"/>
        </w:rPr>
        <w:t xml:space="preserve">             </w:t>
      </w:r>
      <w:r w:rsidR="003C7B1F" w:rsidRPr="009A0A1C">
        <w:rPr>
          <w:rFonts w:ascii="Arial" w:eastAsia="MS Mincho" w:hAnsi="Arial" w:cs="Arial" w:hint="eastAsia"/>
          <w:b/>
          <w:sz w:val="24"/>
          <w:szCs w:val="24"/>
          <w:lang w:eastAsia="zh-CN"/>
        </w:rPr>
        <w:t xml:space="preserve">                        </w:t>
      </w:r>
      <w:r w:rsidR="003260D7" w:rsidRPr="009A0A1C">
        <w:rPr>
          <w:rFonts w:ascii="Arial" w:eastAsia="MS Mincho" w:hAnsi="Arial" w:cs="Arial" w:hint="eastAsia"/>
          <w:b/>
          <w:sz w:val="24"/>
          <w:szCs w:val="24"/>
          <w:lang w:eastAsia="zh-CN"/>
        </w:rPr>
        <w:t xml:space="preserve"> </w:t>
      </w:r>
      <w:r w:rsidR="00BA45F7" w:rsidRPr="009A0A1C">
        <w:rPr>
          <w:rFonts w:ascii="Arial" w:eastAsia="MS Mincho" w:hAnsi="Arial" w:cs="Arial"/>
          <w:b/>
          <w:sz w:val="24"/>
          <w:szCs w:val="24"/>
          <w:lang w:eastAsia="zh-CN"/>
        </w:rPr>
        <w:t xml:space="preserve">   </w:t>
      </w:r>
      <w:r w:rsidR="003260D7" w:rsidRPr="009A0A1C">
        <w:rPr>
          <w:rFonts w:ascii="Arial" w:eastAsia="MS Mincho" w:hAnsi="Arial" w:cs="Arial" w:hint="eastAsia"/>
          <w:b/>
          <w:sz w:val="24"/>
          <w:szCs w:val="24"/>
          <w:lang w:eastAsia="zh-CN"/>
        </w:rPr>
        <w:t xml:space="preserve">       </w:t>
      </w:r>
      <w:r w:rsidR="00E06FDA" w:rsidRPr="009A0A1C">
        <w:rPr>
          <w:rFonts w:asciiTheme="minorEastAsia" w:eastAsiaTheme="minorEastAsia" w:hAnsiTheme="minorEastAsia" w:cs="Arial" w:hint="eastAsia"/>
          <w:b/>
          <w:sz w:val="24"/>
          <w:szCs w:val="24"/>
          <w:lang w:eastAsia="zh-CN"/>
        </w:rPr>
        <w:t xml:space="preserve">  </w:t>
      </w:r>
      <w:r w:rsidR="00772410" w:rsidRPr="009A0A1C">
        <w:rPr>
          <w:rFonts w:ascii="Arial" w:eastAsia="MS Mincho" w:hAnsi="Arial" w:cs="Arial"/>
          <w:b/>
          <w:sz w:val="24"/>
          <w:szCs w:val="24"/>
        </w:rPr>
        <w:t>R4-</w:t>
      </w:r>
      <w:r w:rsidR="00150641" w:rsidRPr="009A0A1C">
        <w:rPr>
          <w:rFonts w:ascii="Arial" w:eastAsia="MS Mincho" w:hAnsi="Arial" w:cs="Arial"/>
          <w:b/>
          <w:sz w:val="24"/>
          <w:szCs w:val="24"/>
        </w:rPr>
        <w:t>220</w:t>
      </w:r>
      <w:r w:rsidR="009A0A1C">
        <w:rPr>
          <w:rFonts w:ascii="Arial" w:eastAsia="MS Mincho" w:hAnsi="Arial" w:cs="Arial"/>
          <w:b/>
          <w:sz w:val="24"/>
          <w:szCs w:val="24"/>
        </w:rPr>
        <w:t>8847</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77777777" w:rsidR="008B789A" w:rsidRDefault="008B789A" w:rsidP="008B789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May</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sidRPr="00644A8B">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May 20</w:t>
      </w:r>
      <w:r w:rsidRPr="00644A8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DADEB7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A0A1C" w:rsidRPr="009A0A1C">
        <w:rPr>
          <w:rFonts w:ascii="Arial" w:eastAsiaTheme="minorEastAsia" w:hAnsi="Arial" w:cs="Arial"/>
          <w:color w:val="000000"/>
          <w:sz w:val="22"/>
          <w:lang w:eastAsia="zh-CN"/>
        </w:rPr>
        <w:t>Discussion on RRM Performance Requirements for FR2 HST</w:t>
      </w:r>
    </w:p>
    <w:p w14:paraId="08CE26BB" w14:textId="0128E20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258E">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38258E">
        <w:rPr>
          <w:rFonts w:ascii="Arial" w:eastAsiaTheme="minorEastAsia" w:hAnsi="Arial" w:cs="Arial"/>
          <w:color w:val="000000"/>
          <w:sz w:val="22"/>
          <w:lang w:eastAsia="zh-CN"/>
        </w:rPr>
        <w:t>8</w:t>
      </w:r>
      <w:r w:rsidR="00C7381D">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p>
    <w:p w14:paraId="67B0962B" w14:textId="742FFE5D"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6A45A05C" w14:textId="1958D2B2"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255A76">
        <w:rPr>
          <w:rFonts w:asciiTheme="minorHAnsi" w:hAnsiTheme="minorHAnsi" w:cstheme="minorHAnsi"/>
          <w:lang w:val="en-US" w:eastAsia="zh-CN"/>
        </w:rPr>
        <w:t xml:space="preserve">On the RAN#95-e, the core requirement of FR2 HST has been completed [3] [4]. </w:t>
      </w:r>
    </w:p>
    <w:p w14:paraId="5B4A073C" w14:textId="630A8DEE" w:rsidR="003C7B1F" w:rsidRDefault="00255A76" w:rsidP="00F9169C">
      <w:pPr>
        <w:rPr>
          <w:rFonts w:asciiTheme="minorHAnsi" w:hAnsiTheme="minorHAnsi" w:cstheme="minorHAnsi"/>
          <w:lang w:val="en-US" w:eastAsia="zh-CN"/>
        </w:rPr>
      </w:pPr>
      <w:r>
        <w:rPr>
          <w:rFonts w:asciiTheme="minorHAnsi" w:hAnsiTheme="minorHAnsi" w:cstheme="minorHAnsi"/>
          <w:lang w:eastAsia="zh-CN"/>
        </w:rPr>
        <w:t>Accordingly, the performance part of RRM requirement shall begin from RAN4#103-e</w:t>
      </w:r>
      <w:r>
        <w:rPr>
          <w:rFonts w:asciiTheme="minorHAnsi" w:hAnsiTheme="minorHAnsi" w:cstheme="minorHAnsi"/>
          <w:lang w:val="en-US" w:eastAsia="zh-CN"/>
        </w:rPr>
        <w:t xml:space="preserve">, for the following objectives </w:t>
      </w:r>
      <w:r w:rsidR="00731EFD">
        <w:rPr>
          <w:rFonts w:asciiTheme="minorHAnsi" w:hAnsiTheme="minorHAnsi" w:cstheme="minorHAnsi"/>
          <w:lang w:val="en-US" w:eastAsia="zh-CN"/>
        </w:rPr>
        <w:t xml:space="preserve">on RRM performance requirements </w:t>
      </w:r>
      <w:r>
        <w:rPr>
          <w:rFonts w:asciiTheme="minorHAnsi" w:hAnsiTheme="minorHAnsi" w:cstheme="minorHAnsi"/>
          <w:lang w:val="en-US" w:eastAsia="zh-CN"/>
        </w:rPr>
        <w:t>captured in WID [2]</w:t>
      </w:r>
      <w:r w:rsidR="000B196B">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91727C" w:rsidRPr="0054383B" w14:paraId="58EA56D3" w14:textId="77777777" w:rsidTr="002D14DE">
        <w:tc>
          <w:tcPr>
            <w:tcW w:w="8788" w:type="dxa"/>
          </w:tcPr>
          <w:p w14:paraId="77002C52" w14:textId="77777777" w:rsidR="00731EFD" w:rsidRDefault="00731EFD" w:rsidP="00731EFD">
            <w:pPr>
              <w:numPr>
                <w:ilvl w:val="0"/>
                <w:numId w:val="1"/>
              </w:numPr>
              <w:jc w:val="both"/>
              <w:rPr>
                <w:rFonts w:eastAsia="宋体" w:hint="eastAsia"/>
                <w:lang w:eastAsia="zh-CN"/>
              </w:rPr>
            </w:pPr>
            <w:r>
              <w:rPr>
                <w:rFonts w:eastAsia="宋体"/>
                <w:lang w:eastAsia="zh-CN"/>
              </w:rPr>
              <w:t>S</w:t>
            </w:r>
            <w:r w:rsidRPr="00E34840">
              <w:rPr>
                <w:rFonts w:eastAsia="宋体"/>
                <w:lang w:eastAsia="zh-CN"/>
              </w:rPr>
              <w:t>pecify the RRM performance requirements of measurement accuracy</w:t>
            </w:r>
            <w:r>
              <w:rPr>
                <w:rFonts w:eastAsia="宋体"/>
                <w:lang w:eastAsia="zh-CN"/>
              </w:rPr>
              <w:t xml:space="preserve"> if identified</w:t>
            </w:r>
            <w:r>
              <w:rPr>
                <w:rFonts w:eastAsia="宋体" w:hint="eastAsia"/>
                <w:lang w:eastAsia="zh-CN"/>
              </w:rPr>
              <w:t>.</w:t>
            </w:r>
          </w:p>
          <w:p w14:paraId="5F1F9029" w14:textId="355279AC" w:rsidR="0091727C" w:rsidRPr="00731EFD" w:rsidRDefault="00731EFD" w:rsidP="00731EFD">
            <w:pPr>
              <w:numPr>
                <w:ilvl w:val="0"/>
                <w:numId w:val="1"/>
              </w:numPr>
              <w:jc w:val="both"/>
              <w:rPr>
                <w:rFonts w:eastAsia="宋体"/>
                <w:lang w:eastAsia="zh-CN"/>
              </w:rPr>
            </w:pPr>
            <w:r w:rsidRPr="00E34840">
              <w:rPr>
                <w:rFonts w:eastAsia="宋体"/>
                <w:lang w:eastAsia="zh-CN"/>
              </w:rPr>
              <w:t xml:space="preserve">Specify the RRM test cases </w:t>
            </w:r>
            <w:r>
              <w:rPr>
                <w:rFonts w:eastAsia="宋体" w:hint="eastAsia"/>
                <w:lang w:eastAsia="zh-CN"/>
              </w:rPr>
              <w:t>related to new core requirements</w:t>
            </w:r>
            <w:r>
              <w:rPr>
                <w:rFonts w:eastAsia="宋体"/>
                <w:lang w:eastAsia="zh-CN"/>
              </w:rPr>
              <w:t xml:space="preserve">. </w:t>
            </w:r>
          </w:p>
        </w:tc>
      </w:tr>
    </w:tbl>
    <w:p w14:paraId="34298CC9" w14:textId="206CD651" w:rsidR="00D539E0" w:rsidRDefault="00255A76" w:rsidP="00F9169C">
      <w:pPr>
        <w:rPr>
          <w:rFonts w:asciiTheme="minorHAnsi" w:hAnsiTheme="minorHAnsi" w:cstheme="minorHAnsi"/>
          <w:lang w:val="en-US" w:eastAsia="zh-CN"/>
        </w:rPr>
      </w:pPr>
      <w:r>
        <w:rPr>
          <w:rFonts w:asciiTheme="minorHAnsi" w:hAnsiTheme="minorHAnsi" w:cstheme="minorHAnsi"/>
          <w:lang w:val="en-US" w:eastAsia="zh-CN"/>
        </w:rPr>
        <w:t>In this contribution, w</w:t>
      </w:r>
      <w:r w:rsidR="00BE178E">
        <w:rPr>
          <w:rFonts w:asciiTheme="minorHAnsi" w:hAnsiTheme="minorHAnsi" w:cstheme="minorHAnsi"/>
          <w:lang w:val="en-US" w:eastAsia="zh-CN"/>
        </w:rPr>
        <w:t>e w</w:t>
      </w:r>
      <w:r w:rsidR="00F9169C">
        <w:rPr>
          <w:rFonts w:asciiTheme="minorHAnsi" w:hAnsiTheme="minorHAnsi" w:cstheme="minorHAnsi"/>
          <w:lang w:val="en-US" w:eastAsia="zh-CN"/>
        </w:rPr>
        <w:t>ould like to provide our</w:t>
      </w:r>
      <w:r w:rsidR="00BE178E">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sidR="00BE178E">
        <w:rPr>
          <w:rFonts w:asciiTheme="minorHAnsi" w:hAnsiTheme="minorHAnsi" w:cstheme="minorHAnsi"/>
          <w:lang w:val="en-US" w:eastAsia="zh-CN"/>
        </w:rPr>
        <w:t>on</w:t>
      </w:r>
      <w:r w:rsidR="00541D12">
        <w:rPr>
          <w:rFonts w:asciiTheme="minorHAnsi" w:hAnsiTheme="minorHAnsi" w:cstheme="minorHAnsi"/>
          <w:lang w:val="en-US" w:eastAsia="zh-CN"/>
        </w:rPr>
        <w:t xml:space="preserve"> </w:t>
      </w:r>
      <w:r>
        <w:rPr>
          <w:rFonts w:asciiTheme="minorHAnsi" w:hAnsiTheme="minorHAnsi" w:cstheme="minorHAnsi"/>
          <w:lang w:val="en-US" w:eastAsia="zh-CN"/>
        </w:rPr>
        <w:t>RRM performance requirement</w:t>
      </w:r>
      <w:r w:rsidR="00BE178E" w:rsidRPr="00BE178E">
        <w:rPr>
          <w:rFonts w:asciiTheme="minorHAnsi" w:hAnsiTheme="minorHAnsi" w:cstheme="minorHAnsi"/>
          <w:lang w:val="en-US" w:eastAsia="zh-CN"/>
        </w:rPr>
        <w:t xml:space="preserve"> for FR2 HST</w:t>
      </w:r>
      <w:r w:rsidR="00367397">
        <w:rPr>
          <w:rFonts w:asciiTheme="minorHAnsi" w:hAnsiTheme="minorHAnsi" w:cstheme="minorHAnsi"/>
          <w:lang w:val="en-US" w:eastAsia="zh-CN"/>
        </w:rPr>
        <w:t xml:space="preserve">. </w:t>
      </w:r>
    </w:p>
    <w:p w14:paraId="4B568D43" w14:textId="77777777" w:rsidR="00002DD4" w:rsidRDefault="00002DD4" w:rsidP="00F9169C">
      <w:pPr>
        <w:rPr>
          <w:rFonts w:asciiTheme="minorHAnsi" w:hAnsiTheme="minorHAnsi" w:cstheme="minorHAnsi"/>
          <w:lang w:val="en-US" w:eastAsia="zh-CN"/>
        </w:rPr>
      </w:pPr>
    </w:p>
    <w:p w14:paraId="15EE2E07" w14:textId="042F6774" w:rsidR="00002DD4" w:rsidRP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Discussion</w:t>
      </w:r>
    </w:p>
    <w:p w14:paraId="31A1DC55" w14:textId="7D711EA3" w:rsidR="00002DD4" w:rsidRPr="00067E07" w:rsidRDefault="00002DD4" w:rsidP="00002DD4">
      <w:pPr>
        <w:pStyle w:val="Heading2"/>
        <w:rPr>
          <w:lang w:eastAsia="zh-CN"/>
        </w:rPr>
      </w:pPr>
      <w:r>
        <w:rPr>
          <w:lang w:eastAsia="zh-CN"/>
        </w:rPr>
        <w:t>2.</w:t>
      </w:r>
      <w:r w:rsidR="00305CF9">
        <w:rPr>
          <w:lang w:eastAsia="zh-CN"/>
        </w:rPr>
        <w:t>1</w:t>
      </w:r>
      <w:r>
        <w:rPr>
          <w:lang w:eastAsia="zh-CN"/>
        </w:rPr>
        <w:t xml:space="preserve"> </w:t>
      </w:r>
      <w:r w:rsidR="00731EFD">
        <w:rPr>
          <w:lang w:eastAsia="zh-CN"/>
        </w:rPr>
        <w:t>Summary of Impacted RRM Core Requirements</w:t>
      </w:r>
    </w:p>
    <w:p w14:paraId="151533E6" w14:textId="13075EDC" w:rsidR="002326ED" w:rsidRDefault="00731EFD" w:rsidP="009E6A9F">
      <w:pPr>
        <w:rPr>
          <w:rFonts w:asciiTheme="minorHAnsi" w:hAnsiTheme="minorHAnsi" w:cstheme="minorHAnsi"/>
          <w:lang w:val="sv-SE" w:eastAsia="zh-CN"/>
        </w:rPr>
      </w:pPr>
      <w:r>
        <w:rPr>
          <w:rFonts w:asciiTheme="minorHAnsi" w:hAnsiTheme="minorHAnsi" w:cstheme="minorHAnsi"/>
          <w:lang w:val="sv-SE" w:eastAsia="zh-CN"/>
        </w:rPr>
        <w:t xml:space="preserve">Based on the </w:t>
      </w:r>
      <w:r w:rsidR="008001E0">
        <w:rPr>
          <w:rFonts w:asciiTheme="minorHAnsi" w:hAnsiTheme="minorHAnsi" w:cstheme="minorHAnsi"/>
          <w:lang w:val="sv-SE" w:eastAsia="zh-CN"/>
        </w:rPr>
        <w:t xml:space="preserve">approved CR [5, </w:t>
      </w:r>
      <w:r w:rsidR="008001E0" w:rsidRPr="008001E0">
        <w:rPr>
          <w:rFonts w:asciiTheme="minorHAnsi" w:hAnsiTheme="minorHAnsi" w:cstheme="minorHAnsi"/>
          <w:lang w:val="sv-SE" w:eastAsia="zh-CN"/>
        </w:rPr>
        <w:t>R4-2206016</w:t>
      </w:r>
      <w:r w:rsidR="008001E0">
        <w:rPr>
          <w:rFonts w:asciiTheme="minorHAnsi" w:hAnsiTheme="minorHAnsi" w:cstheme="minorHAnsi"/>
          <w:lang w:val="sv-SE" w:eastAsia="zh-CN"/>
        </w:rPr>
        <w:t>] and the corresponding agreement for FR2 HST, the impacted RRM core requirement</w:t>
      </w:r>
      <w:r w:rsidR="002326ED">
        <w:rPr>
          <w:rFonts w:asciiTheme="minorHAnsi" w:hAnsiTheme="minorHAnsi" w:cstheme="minorHAnsi"/>
          <w:lang w:val="sv-SE" w:eastAsia="zh-CN"/>
        </w:rPr>
        <w:t>s</w:t>
      </w:r>
      <w:r w:rsidR="008001E0">
        <w:rPr>
          <w:rFonts w:asciiTheme="minorHAnsi" w:hAnsiTheme="minorHAnsi" w:cstheme="minorHAnsi"/>
          <w:lang w:val="sv-SE" w:eastAsia="zh-CN"/>
        </w:rPr>
        <w:t xml:space="preserve"> can be summarized as</w:t>
      </w:r>
      <w:r w:rsidR="002326ED">
        <w:rPr>
          <w:rFonts w:asciiTheme="minorHAnsi" w:hAnsiTheme="minorHAnsi" w:cstheme="minorHAnsi"/>
          <w:lang w:val="sv-SE" w:eastAsia="zh-CN"/>
        </w:rPr>
        <w:t xml:space="preserve"> below. </w:t>
      </w:r>
    </w:p>
    <w:p w14:paraId="646B0CC6" w14:textId="043F30E6" w:rsidR="009E6A9F" w:rsidRPr="002326ED" w:rsidRDefault="002326ED" w:rsidP="009E6A9F">
      <w:pPr>
        <w:rPr>
          <w:rFonts w:asciiTheme="minorHAnsi" w:hAnsiTheme="minorHAnsi" w:cstheme="minorHAnsi"/>
          <w:b/>
          <w:bCs/>
          <w:lang w:val="sv-SE" w:eastAsia="zh-CN"/>
        </w:rPr>
      </w:pPr>
      <w:r w:rsidRPr="002326ED">
        <w:rPr>
          <w:rFonts w:asciiTheme="minorHAnsi" w:hAnsiTheme="minorHAnsi" w:cstheme="minorHAnsi"/>
          <w:b/>
          <w:bCs/>
          <w:lang w:val="sv-SE" w:eastAsia="zh-CN"/>
        </w:rPr>
        <w:t>Observation 1: The</w:t>
      </w:r>
      <w:r w:rsidR="008001E0" w:rsidRPr="002326ED">
        <w:rPr>
          <w:rFonts w:asciiTheme="minorHAnsi" w:hAnsiTheme="minorHAnsi" w:cstheme="minorHAnsi"/>
          <w:b/>
          <w:bCs/>
          <w:lang w:val="sv-SE" w:eastAsia="zh-CN"/>
        </w:rPr>
        <w:t xml:space="preserve"> </w:t>
      </w:r>
      <w:r w:rsidRPr="002326ED">
        <w:rPr>
          <w:rFonts w:asciiTheme="minorHAnsi" w:hAnsiTheme="minorHAnsi" w:cstheme="minorHAnsi"/>
          <w:b/>
          <w:bCs/>
          <w:lang w:val="sv-SE" w:eastAsia="zh-CN"/>
        </w:rPr>
        <w:t xml:space="preserve">impacted RRM core requirements </w:t>
      </w:r>
      <w:r w:rsidRPr="002326ED">
        <w:rPr>
          <w:rFonts w:asciiTheme="minorHAnsi" w:hAnsiTheme="minorHAnsi" w:cstheme="minorHAnsi"/>
          <w:b/>
          <w:bCs/>
          <w:lang w:val="sv-SE" w:eastAsia="zh-CN"/>
        </w:rPr>
        <w:t xml:space="preserve">for FR2 HST </w:t>
      </w:r>
      <w:r w:rsidRPr="002326ED">
        <w:rPr>
          <w:rFonts w:asciiTheme="minorHAnsi" w:hAnsiTheme="minorHAnsi" w:cstheme="minorHAnsi"/>
          <w:b/>
          <w:bCs/>
          <w:lang w:val="sv-SE" w:eastAsia="zh-CN"/>
        </w:rPr>
        <w:t>can be summarized as below</w:t>
      </w:r>
      <w:r>
        <w:rPr>
          <w:rFonts w:asciiTheme="minorHAnsi" w:hAnsiTheme="minorHAnsi" w:cstheme="minorHAnsi"/>
          <w:b/>
          <w:bCs/>
          <w:lang w:val="sv-SE" w:eastAsia="zh-CN"/>
        </w:rPr>
        <w:t xml:space="preserve">: </w:t>
      </w:r>
    </w:p>
    <w:tbl>
      <w:tblPr>
        <w:tblStyle w:val="TableGrid"/>
        <w:tblW w:w="9332" w:type="dxa"/>
        <w:tblInd w:w="455" w:type="dxa"/>
        <w:tblLook w:val="04A0" w:firstRow="1" w:lastRow="0" w:firstColumn="1" w:lastColumn="0" w:noHBand="0" w:noVBand="1"/>
      </w:tblPr>
      <w:tblGrid>
        <w:gridCol w:w="2061"/>
        <w:gridCol w:w="3728"/>
        <w:gridCol w:w="3543"/>
      </w:tblGrid>
      <w:tr w:rsidR="008001E0" w:rsidRPr="00ED6D66" w14:paraId="60A26DDB"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14:paraId="3E7B352A" w14:textId="77777777" w:rsidR="008001E0" w:rsidRPr="00ED6D66" w:rsidRDefault="008001E0" w:rsidP="00D43DCF">
            <w:pPr>
              <w:keepNext/>
              <w:keepLines/>
              <w:spacing w:after="0"/>
              <w:ind w:right="-151"/>
              <w:jc w:val="center"/>
              <w:rPr>
                <w:rFonts w:eastAsia="Times New Roman"/>
                <w:b/>
                <w:bCs/>
                <w:color w:val="000000"/>
                <w:lang w:eastAsia="zh-CN"/>
              </w:rPr>
            </w:pPr>
            <w:r w:rsidRPr="00ED6D66">
              <w:rPr>
                <w:rFonts w:eastAsia="Times New Roman"/>
                <w:b/>
                <w:bCs/>
                <w:color w:val="000000"/>
                <w:lang w:eastAsia="zh-CN"/>
              </w:rPr>
              <w:t>TS 38.133 section number</w:t>
            </w:r>
          </w:p>
        </w:tc>
        <w:tc>
          <w:tcPr>
            <w:tcW w:w="372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14:paraId="17B35DA2" w14:textId="77777777" w:rsidR="008001E0" w:rsidRPr="00ED6D66" w:rsidRDefault="008001E0" w:rsidP="008001E0">
            <w:pPr>
              <w:spacing w:after="0"/>
              <w:ind w:leftChars="-6" w:left="-2" w:hangingChars="5" w:hanging="10"/>
              <w:jc w:val="center"/>
              <w:rPr>
                <w:rFonts w:eastAsia="Times New Roman"/>
                <w:b/>
                <w:bCs/>
                <w:color w:val="000000"/>
                <w:lang w:val="en-US" w:eastAsia="zh-CN"/>
              </w:rPr>
            </w:pPr>
            <w:r w:rsidRPr="00ED6D66">
              <w:rPr>
                <w:rFonts w:eastAsia="Times New Roman"/>
                <w:b/>
                <w:bCs/>
                <w:color w:val="000000"/>
                <w:lang w:val="en-US" w:eastAsia="zh-CN"/>
              </w:rPr>
              <w:t>TS 38.133 section title</w:t>
            </w:r>
          </w:p>
        </w:tc>
        <w:tc>
          <w:tcPr>
            <w:tcW w:w="354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71BCD5E" w14:textId="6F1DDD20" w:rsidR="008001E0" w:rsidRPr="00ED6D66" w:rsidRDefault="008001E0" w:rsidP="006620A3">
            <w:pPr>
              <w:spacing w:after="0"/>
              <w:jc w:val="center"/>
              <w:rPr>
                <w:rFonts w:eastAsia="Times New Roman"/>
                <w:b/>
                <w:bCs/>
                <w:color w:val="000000"/>
                <w:lang w:val="en-US" w:eastAsia="zh-CN"/>
              </w:rPr>
            </w:pPr>
            <w:r>
              <w:rPr>
                <w:rFonts w:eastAsia="Times New Roman"/>
                <w:b/>
                <w:bCs/>
                <w:color w:val="000000"/>
                <w:lang w:val="en-US" w:eastAsia="zh-CN"/>
              </w:rPr>
              <w:t xml:space="preserve">Summary of </w:t>
            </w:r>
            <w:r w:rsidR="00D43DCF">
              <w:rPr>
                <w:rFonts w:eastAsia="Times New Roman"/>
                <w:b/>
                <w:bCs/>
                <w:color w:val="000000"/>
                <w:lang w:val="en-US" w:eastAsia="zh-CN"/>
              </w:rPr>
              <w:t xml:space="preserve">Impacted </w:t>
            </w:r>
            <w:r w:rsidR="00D43DCF">
              <w:rPr>
                <w:rFonts w:eastAsia="Times New Roman"/>
                <w:b/>
                <w:bCs/>
                <w:color w:val="000000"/>
                <w:lang w:val="en-US" w:eastAsia="zh-CN"/>
              </w:rPr>
              <w:br/>
            </w:r>
            <w:r>
              <w:rPr>
                <w:rFonts w:eastAsia="Times New Roman"/>
                <w:b/>
                <w:bCs/>
                <w:color w:val="000000"/>
                <w:lang w:val="en-US" w:eastAsia="zh-CN"/>
              </w:rPr>
              <w:t>Core Requirement</w:t>
            </w:r>
          </w:p>
        </w:tc>
      </w:tr>
      <w:tr w:rsidR="008001E0" w:rsidRPr="00ED6D66" w14:paraId="78B2A2FD"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62207F3B" w14:textId="77777777" w:rsidR="008001E0" w:rsidRPr="00ED6D66" w:rsidRDefault="008001E0"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4</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13BDF026" w14:textId="77777777" w:rsidR="008001E0" w:rsidRPr="00ED6D66" w:rsidRDefault="008001E0" w:rsidP="008001E0">
            <w:pPr>
              <w:spacing w:after="0"/>
              <w:ind w:hanging="10"/>
              <w:rPr>
                <w:rFonts w:eastAsia="Times New Roman"/>
                <w:color w:val="000000"/>
                <w:lang w:val="en-US" w:eastAsia="zh-CN"/>
              </w:rPr>
            </w:pPr>
            <w:r w:rsidRPr="00ED6D66">
              <w:rPr>
                <w:rFonts w:eastAsia="Times New Roman"/>
                <w:color w:val="000000"/>
                <w:lang w:val="en-US" w:eastAsia="zh-CN"/>
              </w:rPr>
              <w:t>SA: RRC_IDLE state mobility</w:t>
            </w:r>
          </w:p>
        </w:tc>
      </w:tr>
      <w:tr w:rsidR="008001E0" w:rsidRPr="00ED6D66" w14:paraId="503AAEC5"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31ED96A2" w14:textId="77777777"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4.2</w:t>
            </w:r>
          </w:p>
        </w:tc>
        <w:tc>
          <w:tcPr>
            <w:tcW w:w="3728" w:type="dxa"/>
            <w:tcBorders>
              <w:top w:val="single" w:sz="4" w:space="0" w:color="auto"/>
              <w:left w:val="single" w:sz="4" w:space="0" w:color="auto"/>
              <w:bottom w:val="single" w:sz="4" w:space="0" w:color="auto"/>
              <w:right w:val="single" w:sz="4" w:space="0" w:color="auto"/>
            </w:tcBorders>
            <w:noWrap/>
          </w:tcPr>
          <w:p w14:paraId="02B8A01E" w14:textId="77777777" w:rsidR="008001E0" w:rsidRPr="00ED6D66" w:rsidRDefault="008001E0" w:rsidP="008001E0">
            <w:pPr>
              <w:spacing w:after="0"/>
              <w:ind w:firstLineChars="181" w:firstLine="362"/>
              <w:rPr>
                <w:rFonts w:eastAsia="Times New Roman"/>
                <w:color w:val="000000"/>
                <w:lang w:val="en-US" w:eastAsia="zh-CN"/>
              </w:rPr>
            </w:pPr>
            <w:r w:rsidRPr="00ED6D66">
              <w:rPr>
                <w:rFonts w:eastAsia="Times New Roman"/>
                <w:color w:val="000000"/>
                <w:lang w:val="en-US" w:eastAsia="zh-CN"/>
              </w:rPr>
              <w:t>Cell Re-selection</w:t>
            </w:r>
          </w:p>
        </w:tc>
        <w:tc>
          <w:tcPr>
            <w:tcW w:w="3543" w:type="dxa"/>
            <w:tcBorders>
              <w:top w:val="single" w:sz="4" w:space="0" w:color="auto"/>
              <w:left w:val="single" w:sz="4" w:space="0" w:color="auto"/>
              <w:bottom w:val="single" w:sz="4" w:space="0" w:color="auto"/>
              <w:right w:val="single" w:sz="4" w:space="0" w:color="auto"/>
            </w:tcBorders>
          </w:tcPr>
          <w:p w14:paraId="7FE35B83" w14:textId="171B5E59" w:rsidR="008001E0" w:rsidRPr="00ED6D66" w:rsidRDefault="00B11CD3" w:rsidP="006620A3">
            <w:pPr>
              <w:spacing w:after="0"/>
              <w:rPr>
                <w:color w:val="000000"/>
                <w:lang w:val="en-US" w:eastAsia="zh-CN"/>
              </w:rPr>
            </w:pPr>
            <w:r>
              <w:rPr>
                <w:color w:val="000000"/>
                <w:lang w:val="en-US" w:eastAsia="zh-CN"/>
              </w:rPr>
              <w:t>Cell re-selection for FR2 PC6</w:t>
            </w:r>
          </w:p>
        </w:tc>
      </w:tr>
      <w:tr w:rsidR="008001E0" w:rsidRPr="00ED6D66" w14:paraId="167BE219"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18E91C1" w14:textId="77777777" w:rsidR="008001E0" w:rsidRPr="00ED6D66" w:rsidRDefault="008001E0"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6</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157A78E0" w14:textId="77777777" w:rsidR="008001E0" w:rsidRPr="00ED6D66" w:rsidRDefault="008001E0" w:rsidP="008001E0">
            <w:pPr>
              <w:spacing w:after="0"/>
              <w:ind w:hanging="10"/>
              <w:rPr>
                <w:rFonts w:eastAsia="Times New Roman"/>
                <w:color w:val="000000"/>
                <w:lang w:val="en-US" w:eastAsia="zh-CN"/>
              </w:rPr>
            </w:pPr>
            <w:r w:rsidRPr="00ED6D66">
              <w:rPr>
                <w:rFonts w:eastAsia="Times New Roman"/>
                <w:color w:val="000000"/>
                <w:lang w:val="en-US" w:eastAsia="zh-CN"/>
              </w:rPr>
              <w:t>RRC_CONNECTED state mobility</w:t>
            </w:r>
          </w:p>
        </w:tc>
      </w:tr>
      <w:tr w:rsidR="008001E0" w:rsidRPr="00ED6D66" w14:paraId="6B796F5F"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6659CE46" w14:textId="77777777"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6.2</w:t>
            </w:r>
          </w:p>
        </w:tc>
        <w:tc>
          <w:tcPr>
            <w:tcW w:w="3728" w:type="dxa"/>
            <w:tcBorders>
              <w:top w:val="single" w:sz="4" w:space="0" w:color="auto"/>
              <w:left w:val="single" w:sz="4" w:space="0" w:color="auto"/>
              <w:bottom w:val="single" w:sz="4" w:space="0" w:color="auto"/>
              <w:right w:val="single" w:sz="4" w:space="0" w:color="auto"/>
            </w:tcBorders>
            <w:noWrap/>
          </w:tcPr>
          <w:p w14:paraId="1E4B4459" w14:textId="77777777" w:rsidR="008001E0" w:rsidRPr="00ED6D66" w:rsidRDefault="008001E0" w:rsidP="008001E0">
            <w:pPr>
              <w:spacing w:after="0"/>
              <w:ind w:firstLineChars="181" w:firstLine="362"/>
              <w:rPr>
                <w:rFonts w:eastAsia="Times New Roman"/>
                <w:color w:val="000000"/>
                <w:lang w:val="en-US" w:eastAsia="zh-CN"/>
              </w:rPr>
            </w:pPr>
            <w:r w:rsidRPr="00ED6D66">
              <w:rPr>
                <w:rFonts w:eastAsia="Times New Roman"/>
                <w:color w:val="000000"/>
                <w:lang w:val="en-US" w:eastAsia="zh-CN"/>
              </w:rPr>
              <w:t>RRC Connection Mobility Control</w:t>
            </w:r>
          </w:p>
        </w:tc>
        <w:tc>
          <w:tcPr>
            <w:tcW w:w="3543" w:type="dxa"/>
            <w:tcBorders>
              <w:top w:val="single" w:sz="4" w:space="0" w:color="auto"/>
              <w:left w:val="single" w:sz="4" w:space="0" w:color="auto"/>
              <w:bottom w:val="single" w:sz="4" w:space="0" w:color="auto"/>
              <w:right w:val="single" w:sz="4" w:space="0" w:color="auto"/>
            </w:tcBorders>
          </w:tcPr>
          <w:p w14:paraId="4889D9E8" w14:textId="2D40315F" w:rsidR="008001E0" w:rsidRPr="00ED6D66" w:rsidRDefault="00B11CD3" w:rsidP="006620A3">
            <w:pPr>
              <w:spacing w:after="0"/>
              <w:rPr>
                <w:rFonts w:eastAsia="Times New Roman"/>
                <w:color w:val="000000"/>
                <w:lang w:val="en-US" w:eastAsia="zh-CN"/>
              </w:rPr>
            </w:pPr>
            <w:r>
              <w:rPr>
                <w:rFonts w:eastAsia="Times New Roman"/>
                <w:color w:val="000000"/>
                <w:lang w:val="en-US" w:eastAsia="zh-CN"/>
              </w:rPr>
              <w:t>Re-establishment to NR intra-frequency cell delay requirement for FR2 PC6</w:t>
            </w:r>
          </w:p>
        </w:tc>
      </w:tr>
      <w:tr w:rsidR="008001E0" w:rsidRPr="00ED6D66" w14:paraId="03220912"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CB28467" w14:textId="77777777" w:rsidR="008001E0" w:rsidRPr="00ED6D66" w:rsidRDefault="008001E0"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7</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578E24AE" w14:textId="77777777" w:rsidR="008001E0" w:rsidRPr="00ED6D66" w:rsidRDefault="008001E0" w:rsidP="008001E0">
            <w:pPr>
              <w:spacing w:after="0"/>
              <w:ind w:hanging="10"/>
              <w:rPr>
                <w:rFonts w:eastAsia="Times New Roman"/>
                <w:color w:val="000000"/>
                <w:lang w:val="en-US" w:eastAsia="zh-CN"/>
              </w:rPr>
            </w:pPr>
            <w:r w:rsidRPr="00ED6D66">
              <w:rPr>
                <w:rFonts w:eastAsia="Times New Roman"/>
                <w:color w:val="000000"/>
                <w:lang w:val="en-US" w:eastAsia="zh-CN"/>
              </w:rPr>
              <w:t>Timing</w:t>
            </w:r>
          </w:p>
        </w:tc>
      </w:tr>
      <w:tr w:rsidR="008001E0" w:rsidRPr="00ED6D66" w14:paraId="064FE218"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4BC2B38E" w14:textId="16D66F6D"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7.1</w:t>
            </w:r>
            <w:r w:rsidR="00B11CD3">
              <w:rPr>
                <w:rFonts w:eastAsia="Times New Roman"/>
                <w:color w:val="000000"/>
                <w:lang w:val="en-US" w:eastAsia="zh-CN"/>
              </w:rPr>
              <w:t>.2.1</w:t>
            </w:r>
          </w:p>
        </w:tc>
        <w:tc>
          <w:tcPr>
            <w:tcW w:w="3728" w:type="dxa"/>
            <w:tcBorders>
              <w:top w:val="single" w:sz="4" w:space="0" w:color="auto"/>
              <w:left w:val="single" w:sz="4" w:space="0" w:color="auto"/>
              <w:bottom w:val="single" w:sz="4" w:space="0" w:color="auto"/>
              <w:right w:val="single" w:sz="4" w:space="0" w:color="auto"/>
            </w:tcBorders>
            <w:noWrap/>
          </w:tcPr>
          <w:p w14:paraId="076F3B63" w14:textId="676FBD04" w:rsidR="008001E0" w:rsidRPr="00ED6D66" w:rsidRDefault="00B11CD3" w:rsidP="008001E0">
            <w:pPr>
              <w:spacing w:after="0"/>
              <w:ind w:firstLineChars="181" w:firstLine="362"/>
              <w:rPr>
                <w:rFonts w:eastAsia="Times New Roman"/>
                <w:color w:val="000000"/>
                <w:lang w:val="en-US" w:eastAsia="zh-CN"/>
              </w:rPr>
            </w:pPr>
            <w:r>
              <w:rPr>
                <w:rFonts w:eastAsia="Times New Roman"/>
                <w:color w:val="000000"/>
                <w:lang w:val="en-US" w:eastAsia="zh-CN"/>
              </w:rPr>
              <w:t>Gradual timing adjustment</w:t>
            </w:r>
          </w:p>
        </w:tc>
        <w:tc>
          <w:tcPr>
            <w:tcW w:w="3543" w:type="dxa"/>
            <w:tcBorders>
              <w:top w:val="single" w:sz="4" w:space="0" w:color="auto"/>
              <w:left w:val="single" w:sz="4" w:space="0" w:color="auto"/>
              <w:bottom w:val="single" w:sz="4" w:space="0" w:color="auto"/>
              <w:right w:val="single" w:sz="4" w:space="0" w:color="auto"/>
            </w:tcBorders>
          </w:tcPr>
          <w:p w14:paraId="5146058D" w14:textId="45BE72DE" w:rsidR="008001E0" w:rsidRPr="00ED6D66" w:rsidRDefault="00A83E3F" w:rsidP="006620A3">
            <w:pPr>
              <w:spacing w:after="0"/>
              <w:rPr>
                <w:rFonts w:eastAsia="Times New Roman"/>
                <w:color w:val="000000"/>
                <w:lang w:val="en-US" w:eastAsia="zh-CN"/>
              </w:rPr>
            </w:pPr>
            <w:proofErr w:type="spellStart"/>
            <w:r>
              <w:rPr>
                <w:rFonts w:eastAsia="Times New Roman"/>
                <w:color w:val="000000"/>
                <w:lang w:val="en-US" w:eastAsia="zh-CN"/>
              </w:rPr>
              <w:t>Tq</w:t>
            </w:r>
            <w:proofErr w:type="spellEnd"/>
            <w:r>
              <w:rPr>
                <w:rFonts w:eastAsia="Times New Roman"/>
                <w:color w:val="000000"/>
                <w:lang w:val="en-US" w:eastAsia="zh-CN"/>
              </w:rPr>
              <w:t xml:space="preserve"> for FR2 PC6</w:t>
            </w:r>
          </w:p>
        </w:tc>
      </w:tr>
      <w:tr w:rsidR="008001E0" w:rsidRPr="00ED6D66" w14:paraId="094BAE40"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41A16D76" w14:textId="1D9693EA"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w:t>
            </w:r>
            <w:r w:rsidR="00B11CD3">
              <w:rPr>
                <w:rFonts w:eastAsia="Times New Roman"/>
                <w:color w:val="000000"/>
                <w:lang w:val="en-US" w:eastAsia="zh-CN"/>
              </w:rPr>
              <w:t>1.</w:t>
            </w:r>
            <w:r w:rsidRPr="00ED6D66">
              <w:rPr>
                <w:rFonts w:eastAsia="Times New Roman"/>
                <w:color w:val="000000"/>
                <w:lang w:val="en-US" w:eastAsia="zh-CN"/>
              </w:rPr>
              <w:t>2</w:t>
            </w:r>
            <w:r w:rsidR="00B11CD3">
              <w:rPr>
                <w:rFonts w:eastAsia="Times New Roman"/>
                <w:color w:val="000000"/>
                <w:lang w:val="en-US" w:eastAsia="zh-CN"/>
              </w:rPr>
              <w:t>.3</w:t>
            </w:r>
          </w:p>
        </w:tc>
        <w:tc>
          <w:tcPr>
            <w:tcW w:w="3728" w:type="dxa"/>
            <w:tcBorders>
              <w:top w:val="single" w:sz="4" w:space="0" w:color="auto"/>
              <w:left w:val="single" w:sz="4" w:space="0" w:color="auto"/>
              <w:bottom w:val="single" w:sz="4" w:space="0" w:color="auto"/>
              <w:right w:val="single" w:sz="4" w:space="0" w:color="auto"/>
            </w:tcBorders>
            <w:noWrap/>
          </w:tcPr>
          <w:p w14:paraId="68F1314A" w14:textId="6A426150" w:rsidR="008001E0" w:rsidRPr="00ED6D66" w:rsidRDefault="00B11CD3" w:rsidP="00B11CD3">
            <w:pPr>
              <w:spacing w:after="0"/>
              <w:ind w:leftChars="149" w:left="298" w:firstLineChars="32" w:firstLine="64"/>
              <w:rPr>
                <w:rFonts w:eastAsia="Times New Roman"/>
                <w:color w:val="000000"/>
                <w:lang w:val="en-US" w:eastAsia="zh-CN"/>
              </w:rPr>
            </w:pPr>
            <w:r w:rsidRPr="00B11CD3">
              <w:rPr>
                <w:rFonts w:eastAsia="Times New Roman"/>
                <w:color w:val="000000"/>
                <w:lang w:val="en-US" w:eastAsia="zh-CN"/>
              </w:rPr>
              <w:t>One shot large UL timing adjustment for FR2 Power Class 6 UE</w:t>
            </w:r>
          </w:p>
        </w:tc>
        <w:tc>
          <w:tcPr>
            <w:tcW w:w="3543" w:type="dxa"/>
            <w:tcBorders>
              <w:top w:val="single" w:sz="4" w:space="0" w:color="auto"/>
              <w:left w:val="single" w:sz="4" w:space="0" w:color="auto"/>
              <w:bottom w:val="single" w:sz="4" w:space="0" w:color="auto"/>
              <w:right w:val="single" w:sz="4" w:space="0" w:color="auto"/>
            </w:tcBorders>
          </w:tcPr>
          <w:p w14:paraId="07FCD388" w14:textId="0B6F08F2" w:rsidR="008001E0" w:rsidRPr="00ED6D66" w:rsidRDefault="00A83E3F" w:rsidP="006620A3">
            <w:pPr>
              <w:spacing w:after="0"/>
              <w:rPr>
                <w:rFonts w:eastAsia="Times New Roman"/>
                <w:color w:val="000000"/>
                <w:lang w:val="en-US" w:eastAsia="zh-CN"/>
              </w:rPr>
            </w:pPr>
            <w:r>
              <w:rPr>
                <w:rFonts w:eastAsia="Times New Roman"/>
                <w:color w:val="000000"/>
                <w:lang w:val="en-US" w:eastAsia="zh-CN"/>
              </w:rPr>
              <w:t>New requirement for FR2 PC6</w:t>
            </w:r>
          </w:p>
        </w:tc>
      </w:tr>
      <w:tr w:rsidR="008001E0" w:rsidRPr="00ED6D66" w14:paraId="2163673B"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90120C1" w14:textId="77777777" w:rsidR="008001E0" w:rsidRPr="00ED6D66" w:rsidRDefault="008001E0"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8</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B525A69" w14:textId="77777777" w:rsidR="008001E0" w:rsidRPr="00ED6D66" w:rsidRDefault="008001E0" w:rsidP="008001E0">
            <w:pPr>
              <w:spacing w:after="0"/>
              <w:ind w:hanging="10"/>
              <w:rPr>
                <w:rFonts w:eastAsia="Times New Roman"/>
                <w:color w:val="000000"/>
                <w:lang w:val="en-US" w:eastAsia="zh-CN"/>
              </w:rPr>
            </w:pPr>
            <w:proofErr w:type="spellStart"/>
            <w:r w:rsidRPr="00ED6D66">
              <w:rPr>
                <w:rFonts w:eastAsia="Times New Roman"/>
                <w:color w:val="000000"/>
                <w:lang w:val="en-US" w:eastAsia="zh-CN"/>
              </w:rPr>
              <w:t>Signalling</w:t>
            </w:r>
            <w:proofErr w:type="spellEnd"/>
            <w:r w:rsidRPr="00ED6D66">
              <w:rPr>
                <w:rFonts w:eastAsia="Times New Roman"/>
                <w:color w:val="000000"/>
                <w:lang w:val="en-US" w:eastAsia="zh-CN"/>
              </w:rPr>
              <w:t xml:space="preserve"> characteristics</w:t>
            </w:r>
          </w:p>
        </w:tc>
      </w:tr>
      <w:tr w:rsidR="008001E0" w:rsidRPr="00ED6D66" w14:paraId="3DDD080C"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7D7C0A49" w14:textId="2C628877"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w:t>
            </w:r>
            <w:r w:rsidR="00A83E3F">
              <w:rPr>
                <w:rFonts w:eastAsia="Times New Roman"/>
                <w:color w:val="000000"/>
                <w:lang w:val="en-US" w:eastAsia="zh-CN"/>
              </w:rPr>
              <w:t>.2</w:t>
            </w:r>
          </w:p>
        </w:tc>
        <w:tc>
          <w:tcPr>
            <w:tcW w:w="3728" w:type="dxa"/>
            <w:tcBorders>
              <w:top w:val="single" w:sz="4" w:space="0" w:color="auto"/>
              <w:left w:val="single" w:sz="4" w:space="0" w:color="auto"/>
              <w:bottom w:val="single" w:sz="4" w:space="0" w:color="auto"/>
              <w:right w:val="single" w:sz="4" w:space="0" w:color="auto"/>
            </w:tcBorders>
            <w:noWrap/>
          </w:tcPr>
          <w:p w14:paraId="1AA39A24" w14:textId="3CB7B622" w:rsidR="008001E0" w:rsidRPr="00ED6D66" w:rsidRDefault="00A83E3F" w:rsidP="00A83E3F">
            <w:pPr>
              <w:spacing w:after="0"/>
              <w:ind w:left="305" w:firstLineChars="39" w:firstLine="78"/>
              <w:rPr>
                <w:rFonts w:eastAsia="Times New Roman"/>
                <w:color w:val="000000"/>
                <w:lang w:val="en-US" w:eastAsia="zh-CN"/>
              </w:rPr>
            </w:pPr>
            <w:r>
              <w:rPr>
                <w:rFonts w:eastAsia="Times New Roman"/>
                <w:color w:val="000000"/>
                <w:lang w:val="en-US" w:eastAsia="zh-CN"/>
              </w:rPr>
              <w:t>Requirements for SSB based r</w:t>
            </w:r>
            <w:r w:rsidR="008001E0" w:rsidRPr="00ED6D66">
              <w:rPr>
                <w:rFonts w:eastAsia="Times New Roman"/>
                <w:color w:val="000000"/>
                <w:lang w:val="en-US" w:eastAsia="zh-CN"/>
              </w:rPr>
              <w:t xml:space="preserve">adio </w:t>
            </w:r>
            <w:r>
              <w:rPr>
                <w:rFonts w:eastAsia="Times New Roman"/>
                <w:color w:val="000000"/>
                <w:lang w:val="en-US" w:eastAsia="zh-CN"/>
              </w:rPr>
              <w:t>l</w:t>
            </w:r>
            <w:r w:rsidR="008001E0" w:rsidRPr="00ED6D66">
              <w:rPr>
                <w:rFonts w:eastAsia="Times New Roman"/>
                <w:color w:val="000000"/>
                <w:lang w:val="en-US" w:eastAsia="zh-CN"/>
              </w:rPr>
              <w:t xml:space="preserve">ink </w:t>
            </w:r>
            <w:r>
              <w:rPr>
                <w:rFonts w:eastAsia="Times New Roman"/>
                <w:color w:val="000000"/>
                <w:lang w:val="en-US" w:eastAsia="zh-CN"/>
              </w:rPr>
              <w:t>m</w:t>
            </w:r>
            <w:r w:rsidR="008001E0" w:rsidRPr="00ED6D66">
              <w:rPr>
                <w:rFonts w:eastAsia="Times New Roman"/>
                <w:color w:val="000000"/>
                <w:lang w:val="en-US" w:eastAsia="zh-CN"/>
              </w:rPr>
              <w:t>onitoring</w:t>
            </w:r>
          </w:p>
        </w:tc>
        <w:tc>
          <w:tcPr>
            <w:tcW w:w="3543" w:type="dxa"/>
            <w:tcBorders>
              <w:top w:val="single" w:sz="4" w:space="0" w:color="auto"/>
              <w:left w:val="single" w:sz="4" w:space="0" w:color="auto"/>
              <w:bottom w:val="single" w:sz="4" w:space="0" w:color="auto"/>
              <w:right w:val="single" w:sz="4" w:space="0" w:color="auto"/>
            </w:tcBorders>
          </w:tcPr>
          <w:p w14:paraId="115D283B" w14:textId="08D0798D" w:rsidR="008001E0" w:rsidRPr="00ED6D66" w:rsidRDefault="00A83E3F" w:rsidP="006620A3">
            <w:pPr>
              <w:spacing w:after="0"/>
              <w:rPr>
                <w:rFonts w:eastAsia="Times New Roman"/>
                <w:color w:val="000000"/>
                <w:lang w:val="en-US" w:eastAsia="zh-CN"/>
              </w:rPr>
            </w:pPr>
            <w:r>
              <w:rPr>
                <w:rFonts w:eastAsia="Times New Roman"/>
                <w:color w:val="000000"/>
                <w:lang w:val="en-US" w:eastAsia="zh-CN"/>
              </w:rPr>
              <w:t>SSB based RLM requirement for FR2 PC6</w:t>
            </w:r>
          </w:p>
        </w:tc>
      </w:tr>
      <w:tr w:rsidR="008001E0" w:rsidRPr="00ED6D66" w14:paraId="7CF2816A"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638A7911" w14:textId="125E65F0"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8.5</w:t>
            </w:r>
            <w:r w:rsidR="00A83E3F">
              <w:rPr>
                <w:rFonts w:eastAsia="Times New Roman"/>
                <w:color w:val="000000"/>
                <w:lang w:val="en-US" w:eastAsia="zh-CN"/>
              </w:rPr>
              <w:t>.2</w:t>
            </w:r>
          </w:p>
        </w:tc>
        <w:tc>
          <w:tcPr>
            <w:tcW w:w="3728" w:type="dxa"/>
            <w:tcBorders>
              <w:top w:val="single" w:sz="4" w:space="0" w:color="auto"/>
              <w:left w:val="single" w:sz="4" w:space="0" w:color="auto"/>
              <w:bottom w:val="single" w:sz="4" w:space="0" w:color="auto"/>
              <w:right w:val="single" w:sz="4" w:space="0" w:color="auto"/>
            </w:tcBorders>
            <w:noWrap/>
          </w:tcPr>
          <w:p w14:paraId="525370AB" w14:textId="57317150" w:rsidR="008001E0" w:rsidRPr="00ED6D66" w:rsidRDefault="00A83E3F" w:rsidP="00A83E3F">
            <w:pPr>
              <w:spacing w:after="0"/>
              <w:ind w:left="305" w:firstLineChars="28" w:firstLine="56"/>
              <w:rPr>
                <w:rFonts w:eastAsia="Times New Roman"/>
                <w:color w:val="000000"/>
                <w:lang w:val="en-US" w:eastAsia="zh-CN"/>
              </w:rPr>
            </w:pPr>
            <w:r>
              <w:rPr>
                <w:rFonts w:eastAsia="Times New Roman"/>
                <w:color w:val="000000"/>
                <w:lang w:val="en-US" w:eastAsia="zh-CN"/>
              </w:rPr>
              <w:t xml:space="preserve">Requirements for SSB based </w:t>
            </w:r>
            <w:r>
              <w:rPr>
                <w:rFonts w:eastAsia="Times New Roman"/>
                <w:color w:val="000000"/>
                <w:lang w:val="en-US" w:eastAsia="zh-CN"/>
              </w:rPr>
              <w:t>beam</w:t>
            </w:r>
            <w:r w:rsidRPr="00ED6D66">
              <w:rPr>
                <w:rFonts w:eastAsia="Times New Roman"/>
                <w:color w:val="000000"/>
                <w:lang w:val="en-US" w:eastAsia="zh-CN"/>
              </w:rPr>
              <w:t xml:space="preserve"> </w:t>
            </w:r>
            <w:r>
              <w:rPr>
                <w:rFonts w:eastAsia="Times New Roman"/>
                <w:color w:val="000000"/>
                <w:lang w:val="en-US" w:eastAsia="zh-CN"/>
              </w:rPr>
              <w:t>failure</w:t>
            </w:r>
            <w:r w:rsidRPr="00ED6D66">
              <w:rPr>
                <w:rFonts w:eastAsia="Times New Roman"/>
                <w:color w:val="000000"/>
                <w:lang w:val="en-US" w:eastAsia="zh-CN"/>
              </w:rPr>
              <w:t xml:space="preserve"> </w:t>
            </w:r>
            <w:r>
              <w:rPr>
                <w:rFonts w:eastAsia="Times New Roman"/>
                <w:color w:val="000000"/>
                <w:lang w:val="en-US" w:eastAsia="zh-CN"/>
              </w:rPr>
              <w:t>detection</w:t>
            </w:r>
          </w:p>
        </w:tc>
        <w:tc>
          <w:tcPr>
            <w:tcW w:w="3543" w:type="dxa"/>
            <w:tcBorders>
              <w:top w:val="single" w:sz="4" w:space="0" w:color="auto"/>
              <w:left w:val="single" w:sz="4" w:space="0" w:color="auto"/>
              <w:bottom w:val="single" w:sz="4" w:space="0" w:color="auto"/>
              <w:right w:val="single" w:sz="4" w:space="0" w:color="auto"/>
            </w:tcBorders>
          </w:tcPr>
          <w:p w14:paraId="661634BF" w14:textId="4878842E" w:rsidR="008001E0" w:rsidRPr="00ED6D66" w:rsidRDefault="00A83E3F" w:rsidP="006620A3">
            <w:pPr>
              <w:spacing w:after="0"/>
              <w:rPr>
                <w:rFonts w:eastAsia="Times New Roman"/>
                <w:color w:val="000000"/>
                <w:lang w:val="en-US" w:eastAsia="zh-CN"/>
              </w:rPr>
            </w:pPr>
            <w:r>
              <w:rPr>
                <w:rFonts w:eastAsia="Times New Roman"/>
                <w:color w:val="000000"/>
                <w:lang w:val="en-US" w:eastAsia="zh-CN"/>
              </w:rPr>
              <w:t xml:space="preserve">SSB based </w:t>
            </w:r>
            <w:r>
              <w:rPr>
                <w:rFonts w:eastAsia="Times New Roman"/>
                <w:color w:val="000000"/>
                <w:lang w:val="en-US" w:eastAsia="zh-CN"/>
              </w:rPr>
              <w:t>BFD</w:t>
            </w:r>
            <w:r>
              <w:rPr>
                <w:rFonts w:eastAsia="Times New Roman"/>
                <w:color w:val="000000"/>
                <w:lang w:val="en-US" w:eastAsia="zh-CN"/>
              </w:rPr>
              <w:t xml:space="preserve"> requirement for FR2 PC6</w:t>
            </w:r>
          </w:p>
        </w:tc>
      </w:tr>
      <w:tr w:rsidR="008001E0" w:rsidRPr="00ED6D66" w14:paraId="49B46209"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7E5BAD46" w14:textId="2CA52777"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8.10</w:t>
            </w:r>
            <w:r w:rsidR="00A83E3F">
              <w:rPr>
                <w:rFonts w:eastAsia="Times New Roman"/>
                <w:color w:val="000000"/>
                <w:lang w:val="en-US" w:eastAsia="zh-CN"/>
              </w:rPr>
              <w:t>.3A</w:t>
            </w:r>
          </w:p>
        </w:tc>
        <w:tc>
          <w:tcPr>
            <w:tcW w:w="3728" w:type="dxa"/>
            <w:tcBorders>
              <w:top w:val="single" w:sz="4" w:space="0" w:color="auto"/>
              <w:left w:val="single" w:sz="4" w:space="0" w:color="auto"/>
              <w:bottom w:val="single" w:sz="4" w:space="0" w:color="auto"/>
              <w:right w:val="single" w:sz="4" w:space="0" w:color="auto"/>
            </w:tcBorders>
            <w:noWrap/>
          </w:tcPr>
          <w:p w14:paraId="1E135AAE" w14:textId="6F60F16A" w:rsidR="008001E0" w:rsidRPr="00ED6D66" w:rsidRDefault="00A83E3F" w:rsidP="00A83E3F">
            <w:pPr>
              <w:spacing w:after="0"/>
              <w:ind w:left="347" w:firstLineChars="7" w:firstLine="14"/>
              <w:rPr>
                <w:rFonts w:eastAsia="Times New Roman"/>
                <w:color w:val="000000"/>
                <w:lang w:val="en-US" w:eastAsia="zh-CN"/>
              </w:rPr>
            </w:pPr>
            <w:r w:rsidRPr="00A83E3F">
              <w:rPr>
                <w:rFonts w:eastAsia="Malgun Gothic"/>
                <w:color w:val="000000"/>
                <w:lang w:val="en-US" w:eastAsia="zh-CN"/>
              </w:rPr>
              <w:t>MAC-CE based TCI state switch delay in HST FR2 scenarios</w:t>
            </w:r>
          </w:p>
        </w:tc>
        <w:tc>
          <w:tcPr>
            <w:tcW w:w="3543" w:type="dxa"/>
            <w:tcBorders>
              <w:top w:val="single" w:sz="4" w:space="0" w:color="auto"/>
              <w:left w:val="single" w:sz="4" w:space="0" w:color="auto"/>
              <w:bottom w:val="single" w:sz="4" w:space="0" w:color="auto"/>
              <w:right w:val="single" w:sz="4" w:space="0" w:color="auto"/>
            </w:tcBorders>
          </w:tcPr>
          <w:p w14:paraId="678A8F9D" w14:textId="281710BA" w:rsidR="008001E0" w:rsidRPr="00ED6D66" w:rsidRDefault="00A037E1" w:rsidP="006620A3">
            <w:pPr>
              <w:spacing w:after="0"/>
              <w:rPr>
                <w:rFonts w:eastAsia="Malgun Gothic"/>
                <w:color w:val="000000"/>
                <w:lang w:val="en-US" w:eastAsia="zh-CN"/>
              </w:rPr>
            </w:pPr>
            <w:r w:rsidRPr="00A83E3F">
              <w:rPr>
                <w:rFonts w:eastAsia="Malgun Gothic"/>
                <w:color w:val="000000"/>
                <w:lang w:val="en-US" w:eastAsia="zh-CN"/>
              </w:rPr>
              <w:t>MAC-CE based TCI state switch delay</w:t>
            </w:r>
            <w:r>
              <w:rPr>
                <w:rFonts w:eastAsia="Malgun Gothic"/>
                <w:color w:val="000000"/>
                <w:lang w:val="en-US" w:eastAsia="zh-CN"/>
              </w:rPr>
              <w:t xml:space="preserve"> for FR2 PC6</w:t>
            </w:r>
          </w:p>
        </w:tc>
      </w:tr>
      <w:tr w:rsidR="008001E0" w:rsidRPr="00ED6D66" w14:paraId="462FD93F"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5CA580B2" w14:textId="77777777" w:rsidR="008001E0" w:rsidRPr="00ED6D66" w:rsidRDefault="008001E0"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9</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54471650" w14:textId="77777777" w:rsidR="008001E0" w:rsidRPr="00ED6D66" w:rsidRDefault="008001E0" w:rsidP="008001E0">
            <w:pPr>
              <w:spacing w:after="0"/>
              <w:ind w:hanging="10"/>
              <w:rPr>
                <w:rFonts w:eastAsia="Times New Roman"/>
                <w:color w:val="000000"/>
                <w:lang w:val="en-US" w:eastAsia="zh-CN"/>
              </w:rPr>
            </w:pPr>
            <w:r w:rsidRPr="00ED6D66">
              <w:rPr>
                <w:rFonts w:eastAsia="Times New Roman"/>
                <w:color w:val="000000"/>
                <w:lang w:val="en-US" w:eastAsia="zh-CN"/>
              </w:rPr>
              <w:t>Measurement Procedure</w:t>
            </w:r>
          </w:p>
        </w:tc>
      </w:tr>
      <w:tr w:rsidR="008001E0" w:rsidRPr="00ED6D66" w14:paraId="64DADBB0"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34AE2C17" w14:textId="371D370B"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lastRenderedPageBreak/>
              <w:t>9.2</w:t>
            </w:r>
            <w:r w:rsidR="003001DD">
              <w:rPr>
                <w:rFonts w:eastAsia="Times New Roman"/>
                <w:color w:val="000000"/>
                <w:lang w:val="en-US" w:eastAsia="zh-CN"/>
              </w:rPr>
              <w:t>.5</w:t>
            </w:r>
          </w:p>
        </w:tc>
        <w:tc>
          <w:tcPr>
            <w:tcW w:w="3728" w:type="dxa"/>
            <w:tcBorders>
              <w:top w:val="single" w:sz="4" w:space="0" w:color="auto"/>
              <w:left w:val="single" w:sz="4" w:space="0" w:color="auto"/>
              <w:bottom w:val="single" w:sz="4" w:space="0" w:color="auto"/>
              <w:right w:val="single" w:sz="4" w:space="0" w:color="auto"/>
            </w:tcBorders>
            <w:noWrap/>
          </w:tcPr>
          <w:p w14:paraId="18DE3EE8" w14:textId="22B61072" w:rsidR="008001E0" w:rsidRPr="00ED6D66" w:rsidRDefault="008001E0" w:rsidP="008001E0">
            <w:pPr>
              <w:spacing w:after="0"/>
              <w:ind w:firstLineChars="181" w:firstLine="362"/>
              <w:rPr>
                <w:rFonts w:eastAsia="Times New Roman"/>
                <w:color w:val="000000"/>
                <w:lang w:val="en-US" w:eastAsia="zh-CN"/>
              </w:rPr>
            </w:pPr>
            <w:r w:rsidRPr="00ED6D66">
              <w:rPr>
                <w:rFonts w:eastAsia="Times New Roman"/>
                <w:color w:val="000000"/>
                <w:lang w:val="en-US" w:eastAsia="zh-CN"/>
              </w:rPr>
              <w:t>NR intra-frequency measurements</w:t>
            </w:r>
            <w:r w:rsidR="003001DD">
              <w:rPr>
                <w:rFonts w:eastAsia="Times New Roman"/>
                <w:color w:val="000000"/>
                <w:lang w:val="en-US" w:eastAsia="zh-CN"/>
              </w:rPr>
              <w:t xml:space="preserve"> without measurement gaps</w:t>
            </w:r>
          </w:p>
        </w:tc>
        <w:tc>
          <w:tcPr>
            <w:tcW w:w="3543" w:type="dxa"/>
            <w:tcBorders>
              <w:top w:val="single" w:sz="4" w:space="0" w:color="auto"/>
              <w:left w:val="single" w:sz="4" w:space="0" w:color="auto"/>
              <w:bottom w:val="single" w:sz="4" w:space="0" w:color="auto"/>
              <w:right w:val="single" w:sz="4" w:space="0" w:color="auto"/>
            </w:tcBorders>
          </w:tcPr>
          <w:p w14:paraId="212007E0" w14:textId="20DAAF8F" w:rsidR="008001E0" w:rsidRPr="00ED6D66" w:rsidRDefault="003001DD" w:rsidP="006620A3">
            <w:pPr>
              <w:spacing w:after="0"/>
              <w:rPr>
                <w:rFonts w:eastAsia="Times New Roman"/>
                <w:color w:val="000000"/>
                <w:lang w:val="en-US" w:eastAsia="zh-CN"/>
              </w:rPr>
            </w:pPr>
            <w:r w:rsidRPr="003001DD">
              <w:rPr>
                <w:rFonts w:eastAsia="Times New Roman"/>
                <w:color w:val="000000"/>
                <w:lang w:val="en-US" w:eastAsia="zh-CN"/>
              </w:rPr>
              <w:t>NR intra-frequency measurements without measurement gaps</w:t>
            </w:r>
            <w:r>
              <w:rPr>
                <w:rFonts w:eastAsia="Times New Roman"/>
                <w:color w:val="000000"/>
                <w:lang w:val="en-US" w:eastAsia="zh-CN"/>
              </w:rPr>
              <w:t xml:space="preserve"> for FR2 PC6</w:t>
            </w:r>
          </w:p>
        </w:tc>
      </w:tr>
      <w:tr w:rsidR="008001E0" w:rsidRPr="00ED6D66" w14:paraId="701DA21F"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3B2ADB6F" w14:textId="110B6F93"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9.5</w:t>
            </w:r>
          </w:p>
        </w:tc>
        <w:tc>
          <w:tcPr>
            <w:tcW w:w="3728" w:type="dxa"/>
            <w:tcBorders>
              <w:top w:val="single" w:sz="4" w:space="0" w:color="auto"/>
              <w:left w:val="single" w:sz="4" w:space="0" w:color="auto"/>
              <w:bottom w:val="single" w:sz="4" w:space="0" w:color="auto"/>
              <w:right w:val="single" w:sz="4" w:space="0" w:color="auto"/>
            </w:tcBorders>
            <w:noWrap/>
          </w:tcPr>
          <w:p w14:paraId="76310BC2" w14:textId="77777777" w:rsidR="008001E0" w:rsidRPr="00ED6D66" w:rsidRDefault="008001E0" w:rsidP="008001E0">
            <w:pPr>
              <w:spacing w:after="0"/>
              <w:ind w:firstLineChars="181" w:firstLine="362"/>
              <w:rPr>
                <w:rFonts w:eastAsia="Times New Roman"/>
                <w:color w:val="000000"/>
                <w:lang w:val="en-US" w:eastAsia="zh-CN"/>
              </w:rPr>
            </w:pPr>
            <w:r w:rsidRPr="00ED6D66">
              <w:rPr>
                <w:rFonts w:eastAsia="Times New Roman"/>
                <w:color w:val="000000"/>
                <w:lang w:val="en-US" w:eastAsia="zh-CN"/>
              </w:rPr>
              <w:t>L1-RSRP measurements for Reporting</w:t>
            </w:r>
          </w:p>
        </w:tc>
        <w:tc>
          <w:tcPr>
            <w:tcW w:w="3543" w:type="dxa"/>
            <w:tcBorders>
              <w:top w:val="single" w:sz="4" w:space="0" w:color="auto"/>
              <w:left w:val="single" w:sz="4" w:space="0" w:color="auto"/>
              <w:bottom w:val="single" w:sz="4" w:space="0" w:color="auto"/>
              <w:right w:val="single" w:sz="4" w:space="0" w:color="auto"/>
            </w:tcBorders>
          </w:tcPr>
          <w:p w14:paraId="529D1AE5" w14:textId="7D708D13" w:rsidR="008001E0" w:rsidRPr="00ED6D66" w:rsidRDefault="003001DD" w:rsidP="006620A3">
            <w:pPr>
              <w:spacing w:after="0"/>
              <w:rPr>
                <w:color w:val="000000"/>
                <w:lang w:val="en-US" w:eastAsia="zh-CN"/>
              </w:rPr>
            </w:pPr>
            <w:r>
              <w:rPr>
                <w:color w:val="000000"/>
                <w:lang w:val="en-US" w:eastAsia="zh-CN"/>
              </w:rPr>
              <w:t>SSB based L1</w:t>
            </w:r>
            <w:r w:rsidR="002326ED">
              <w:rPr>
                <w:color w:val="000000"/>
                <w:lang w:val="en-US" w:eastAsia="zh-CN"/>
              </w:rPr>
              <w:t>-</w:t>
            </w:r>
            <w:r>
              <w:rPr>
                <w:color w:val="000000"/>
                <w:lang w:val="en-US" w:eastAsia="zh-CN"/>
              </w:rPr>
              <w:t>RSRP measurement, and scheduling restriction</w:t>
            </w:r>
            <w:r w:rsidR="002326ED">
              <w:rPr>
                <w:color w:val="000000"/>
                <w:lang w:val="en-US" w:eastAsia="zh-CN"/>
              </w:rPr>
              <w:t xml:space="preserve"> </w:t>
            </w:r>
            <w:r w:rsidR="002326ED">
              <w:rPr>
                <w:color w:val="000000"/>
                <w:lang w:val="en-US" w:eastAsia="zh-CN"/>
              </w:rPr>
              <w:t>for FR2 PC6</w:t>
            </w:r>
          </w:p>
        </w:tc>
      </w:tr>
      <w:tr w:rsidR="008001E0" w:rsidRPr="00ED6D66" w14:paraId="16F5C31B" w14:textId="77777777" w:rsidTr="00A037E1">
        <w:trPr>
          <w:trHeight w:val="288"/>
        </w:trPr>
        <w:tc>
          <w:tcPr>
            <w:tcW w:w="2061" w:type="dxa"/>
            <w:tcBorders>
              <w:top w:val="single" w:sz="4" w:space="0" w:color="auto"/>
              <w:left w:val="single" w:sz="4" w:space="0" w:color="auto"/>
              <w:bottom w:val="single" w:sz="4" w:space="0" w:color="auto"/>
              <w:right w:val="single" w:sz="4" w:space="0" w:color="auto"/>
            </w:tcBorders>
            <w:noWrap/>
          </w:tcPr>
          <w:p w14:paraId="3BE184C9" w14:textId="77777777" w:rsidR="008001E0" w:rsidRPr="00ED6D66" w:rsidRDefault="008001E0"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9.8</w:t>
            </w:r>
          </w:p>
        </w:tc>
        <w:tc>
          <w:tcPr>
            <w:tcW w:w="3728" w:type="dxa"/>
            <w:tcBorders>
              <w:top w:val="single" w:sz="4" w:space="0" w:color="auto"/>
              <w:left w:val="single" w:sz="4" w:space="0" w:color="auto"/>
              <w:bottom w:val="single" w:sz="4" w:space="0" w:color="auto"/>
              <w:right w:val="single" w:sz="4" w:space="0" w:color="auto"/>
            </w:tcBorders>
            <w:noWrap/>
          </w:tcPr>
          <w:p w14:paraId="55AFE0DE" w14:textId="77777777" w:rsidR="008001E0" w:rsidRPr="00ED6D66" w:rsidRDefault="008001E0" w:rsidP="008001E0">
            <w:pPr>
              <w:spacing w:after="0"/>
              <w:ind w:firstLineChars="181" w:firstLine="362"/>
              <w:rPr>
                <w:rFonts w:eastAsia="Times New Roman"/>
                <w:color w:val="000000"/>
                <w:lang w:val="en-US" w:eastAsia="zh-CN"/>
              </w:rPr>
            </w:pPr>
            <w:r w:rsidRPr="00ED6D66">
              <w:rPr>
                <w:rFonts w:eastAsia="Times New Roman"/>
                <w:color w:val="000000"/>
                <w:lang w:val="en-US" w:eastAsia="zh-CN"/>
              </w:rPr>
              <w:t>L1-SINR measurements for Reporting</w:t>
            </w:r>
          </w:p>
        </w:tc>
        <w:tc>
          <w:tcPr>
            <w:tcW w:w="3543" w:type="dxa"/>
            <w:tcBorders>
              <w:top w:val="single" w:sz="4" w:space="0" w:color="auto"/>
              <w:left w:val="single" w:sz="4" w:space="0" w:color="auto"/>
              <w:bottom w:val="single" w:sz="4" w:space="0" w:color="auto"/>
              <w:right w:val="single" w:sz="4" w:space="0" w:color="auto"/>
            </w:tcBorders>
          </w:tcPr>
          <w:p w14:paraId="57529A49" w14:textId="54C5F8C2" w:rsidR="008001E0" w:rsidRPr="00ED6D66" w:rsidRDefault="002326ED" w:rsidP="006620A3">
            <w:pPr>
              <w:spacing w:after="0"/>
              <w:rPr>
                <w:rFonts w:eastAsiaTheme="minorEastAsia"/>
                <w:color w:val="000000"/>
                <w:lang w:val="en-US" w:eastAsia="zh-CN"/>
              </w:rPr>
            </w:pPr>
            <w:r>
              <w:rPr>
                <w:color w:val="000000"/>
                <w:lang w:val="en-US" w:eastAsia="zh-CN"/>
              </w:rPr>
              <w:t>L1</w:t>
            </w:r>
            <w:r>
              <w:rPr>
                <w:color w:val="000000"/>
                <w:lang w:val="en-US" w:eastAsia="zh-CN"/>
              </w:rPr>
              <w:t>-SINR</w:t>
            </w:r>
            <w:r>
              <w:rPr>
                <w:color w:val="000000"/>
                <w:lang w:val="en-US" w:eastAsia="zh-CN"/>
              </w:rPr>
              <w:t xml:space="preserve"> measurement</w:t>
            </w:r>
            <w:r>
              <w:rPr>
                <w:color w:val="000000"/>
                <w:lang w:val="en-US" w:eastAsia="zh-CN"/>
              </w:rPr>
              <w:t xml:space="preserve"> with SSB based CMR and dedicated IMR configured</w:t>
            </w:r>
            <w:r>
              <w:rPr>
                <w:color w:val="000000"/>
                <w:lang w:val="en-US" w:eastAsia="zh-CN"/>
              </w:rPr>
              <w:t>, and scheduling restriction for FR2 PC6</w:t>
            </w:r>
          </w:p>
        </w:tc>
      </w:tr>
    </w:tbl>
    <w:p w14:paraId="59F0D5CC" w14:textId="4A98F396" w:rsidR="008001E0" w:rsidRDefault="008001E0" w:rsidP="008001E0">
      <w:pPr>
        <w:pStyle w:val="ListParagraph"/>
        <w:ind w:left="2160" w:firstLine="400"/>
        <w:textAlignment w:val="bottom"/>
        <w:rPr>
          <w:bCs/>
        </w:rPr>
      </w:pPr>
    </w:p>
    <w:p w14:paraId="439B5B4E" w14:textId="3C9016EF" w:rsidR="00E7719E" w:rsidRPr="00067E07" w:rsidRDefault="00E7719E" w:rsidP="00E7719E">
      <w:pPr>
        <w:pStyle w:val="Heading2"/>
        <w:rPr>
          <w:lang w:eastAsia="zh-CN"/>
        </w:rPr>
      </w:pPr>
      <w:r>
        <w:rPr>
          <w:lang w:eastAsia="zh-CN"/>
        </w:rPr>
        <w:t>2.</w:t>
      </w:r>
      <w:r>
        <w:rPr>
          <w:lang w:eastAsia="zh-CN"/>
        </w:rPr>
        <w:t>2</w:t>
      </w:r>
      <w:r>
        <w:rPr>
          <w:lang w:eastAsia="zh-CN"/>
        </w:rPr>
        <w:t xml:space="preserve"> </w:t>
      </w:r>
      <w:r>
        <w:rPr>
          <w:lang w:eastAsia="zh-CN"/>
        </w:rPr>
        <w:t xml:space="preserve">Planning on </w:t>
      </w:r>
      <w:r>
        <w:rPr>
          <w:lang w:eastAsia="zh-CN"/>
        </w:rPr>
        <w:t xml:space="preserve">RRM </w:t>
      </w:r>
      <w:r>
        <w:rPr>
          <w:lang w:eastAsia="zh-CN"/>
        </w:rPr>
        <w:t xml:space="preserve">Performance Test Cases </w:t>
      </w:r>
    </w:p>
    <w:p w14:paraId="09A95360" w14:textId="5190A160" w:rsidR="00E7719E" w:rsidRDefault="002326ED" w:rsidP="000B196B">
      <w:pPr>
        <w:rPr>
          <w:rFonts w:asciiTheme="minorHAnsi" w:hAnsiTheme="minorHAnsi" w:cstheme="minorHAnsi"/>
          <w:lang w:val="en-US" w:eastAsia="zh-CN"/>
        </w:rPr>
      </w:pPr>
      <w:r>
        <w:rPr>
          <w:rFonts w:asciiTheme="minorHAnsi" w:hAnsiTheme="minorHAnsi" w:cstheme="minorHAnsi"/>
          <w:lang w:val="en-US" w:eastAsia="zh-CN"/>
        </w:rPr>
        <w:t xml:space="preserve">Based on the above summary, </w:t>
      </w:r>
      <w:r w:rsidR="00E7719E">
        <w:rPr>
          <w:rFonts w:asciiTheme="minorHAnsi" w:hAnsiTheme="minorHAnsi" w:cstheme="minorHAnsi"/>
          <w:lang w:val="en-US" w:eastAsia="zh-CN"/>
        </w:rPr>
        <w:t xml:space="preserve">the following test cases are expected to be </w:t>
      </w:r>
      <w:r w:rsidR="0019533C">
        <w:rPr>
          <w:rFonts w:asciiTheme="minorHAnsi" w:hAnsiTheme="minorHAnsi" w:cstheme="minorHAnsi"/>
          <w:lang w:val="en-US" w:eastAsia="zh-CN"/>
        </w:rPr>
        <w:t xml:space="preserve">modified and </w:t>
      </w:r>
      <w:r w:rsidR="00E7719E">
        <w:rPr>
          <w:rFonts w:asciiTheme="minorHAnsi" w:hAnsiTheme="minorHAnsi" w:cstheme="minorHAnsi"/>
          <w:lang w:val="en-US" w:eastAsia="zh-CN"/>
        </w:rPr>
        <w:t>introduced for FR2 HST performance requirement</w:t>
      </w:r>
      <w:r w:rsidR="0019533C">
        <w:rPr>
          <w:rFonts w:asciiTheme="minorHAnsi" w:hAnsiTheme="minorHAnsi" w:cstheme="minorHAnsi"/>
          <w:lang w:val="en-US" w:eastAsia="zh-CN"/>
        </w:rPr>
        <w:t xml:space="preserve"> as below. </w:t>
      </w:r>
    </w:p>
    <w:p w14:paraId="600655DD" w14:textId="3A56E76C" w:rsidR="0019533C" w:rsidRPr="0019533C" w:rsidRDefault="0019533C" w:rsidP="000B196B">
      <w:pPr>
        <w:rPr>
          <w:rFonts w:asciiTheme="minorHAnsi" w:hAnsiTheme="minorHAnsi" w:cstheme="minorHAnsi"/>
          <w:b/>
          <w:bCs/>
          <w:lang w:val="sv-SE" w:eastAsia="zh-CN"/>
        </w:rPr>
      </w:pPr>
      <w:r>
        <w:rPr>
          <w:rFonts w:asciiTheme="minorHAnsi" w:hAnsiTheme="minorHAnsi" w:cstheme="minorHAnsi"/>
          <w:b/>
          <w:bCs/>
          <w:lang w:val="sv-SE" w:eastAsia="zh-CN"/>
        </w:rPr>
        <w:t>Proposal</w:t>
      </w:r>
      <w:r w:rsidRPr="002326ED">
        <w:rPr>
          <w:rFonts w:asciiTheme="minorHAnsi" w:hAnsiTheme="minorHAnsi" w:cstheme="minorHAnsi"/>
          <w:b/>
          <w:bCs/>
          <w:lang w:val="sv-SE" w:eastAsia="zh-CN"/>
        </w:rPr>
        <w:t xml:space="preserve"> 1: The </w:t>
      </w:r>
      <w:r>
        <w:rPr>
          <w:rFonts w:asciiTheme="minorHAnsi" w:hAnsiTheme="minorHAnsi" w:cstheme="minorHAnsi"/>
          <w:b/>
          <w:bCs/>
          <w:lang w:val="sv-SE" w:eastAsia="zh-CN"/>
        </w:rPr>
        <w:t xml:space="preserve">RRM performance test cases are expected to be introduced or modified for the corresponding core reuiqrement </w:t>
      </w:r>
      <w:r w:rsidRPr="002326ED">
        <w:rPr>
          <w:rFonts w:asciiTheme="minorHAnsi" w:hAnsiTheme="minorHAnsi" w:cstheme="minorHAnsi"/>
          <w:b/>
          <w:bCs/>
          <w:lang w:val="sv-SE" w:eastAsia="zh-CN"/>
        </w:rPr>
        <w:t>as below</w:t>
      </w:r>
      <w:r>
        <w:rPr>
          <w:rFonts w:asciiTheme="minorHAnsi" w:hAnsiTheme="minorHAnsi" w:cstheme="minorHAnsi"/>
          <w:b/>
          <w:bCs/>
          <w:lang w:val="sv-SE" w:eastAsia="zh-CN"/>
        </w:rPr>
        <w:t xml:space="preserve">: </w:t>
      </w:r>
    </w:p>
    <w:tbl>
      <w:tblPr>
        <w:tblStyle w:val="TableGrid"/>
        <w:tblW w:w="9744" w:type="dxa"/>
        <w:tblInd w:w="-113" w:type="dxa"/>
        <w:tblLook w:val="04A0" w:firstRow="1" w:lastRow="0" w:firstColumn="1" w:lastColumn="0" w:noHBand="0" w:noVBand="1"/>
      </w:tblPr>
      <w:tblGrid>
        <w:gridCol w:w="817"/>
        <w:gridCol w:w="3898"/>
        <w:gridCol w:w="2173"/>
        <w:gridCol w:w="1428"/>
        <w:gridCol w:w="1428"/>
      </w:tblGrid>
      <w:tr w:rsidR="000B18A0" w:rsidRPr="00ED6D66" w14:paraId="7BEF7C81" w14:textId="4DB36724" w:rsidTr="000B18A0">
        <w:trPr>
          <w:trHeight w:val="288"/>
        </w:trPr>
        <w:tc>
          <w:tcPr>
            <w:tcW w:w="81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D759F8E" w14:textId="183F281E" w:rsidR="000B18A0" w:rsidRDefault="000B18A0" w:rsidP="006620A3">
            <w:pPr>
              <w:spacing w:after="0"/>
              <w:ind w:leftChars="-6" w:left="-2" w:hangingChars="5" w:hanging="10"/>
              <w:jc w:val="center"/>
              <w:rPr>
                <w:rFonts w:eastAsia="Times New Roman"/>
                <w:b/>
                <w:bCs/>
                <w:color w:val="000000"/>
                <w:lang w:val="en-US" w:eastAsia="zh-CN"/>
              </w:rPr>
            </w:pPr>
            <w:r>
              <w:rPr>
                <w:rFonts w:eastAsia="Times New Roman"/>
                <w:b/>
                <w:bCs/>
                <w:color w:val="000000"/>
                <w:lang w:val="en-US" w:eastAsia="zh-CN"/>
              </w:rPr>
              <w:t>TC Index</w:t>
            </w:r>
          </w:p>
        </w:tc>
        <w:tc>
          <w:tcPr>
            <w:tcW w:w="38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5F671EC" w14:textId="251B2560" w:rsidR="000B18A0" w:rsidRPr="00ED6D66" w:rsidRDefault="000B18A0" w:rsidP="006620A3">
            <w:pPr>
              <w:spacing w:after="0"/>
              <w:ind w:leftChars="-6" w:left="-2" w:hangingChars="5" w:hanging="10"/>
              <w:jc w:val="center"/>
              <w:rPr>
                <w:rFonts w:eastAsia="Times New Roman"/>
                <w:b/>
                <w:bCs/>
                <w:color w:val="000000"/>
                <w:lang w:val="en-US" w:eastAsia="zh-CN"/>
              </w:rPr>
            </w:pPr>
            <w:r>
              <w:rPr>
                <w:rFonts w:eastAsia="Times New Roman"/>
                <w:b/>
                <w:bCs/>
                <w:color w:val="000000"/>
                <w:lang w:val="en-US" w:eastAsia="zh-CN"/>
              </w:rPr>
              <w:t>Necessity of New Test Case</w:t>
            </w:r>
          </w:p>
        </w:tc>
        <w:tc>
          <w:tcPr>
            <w:tcW w:w="217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BB0E288" w14:textId="66F6FBB7" w:rsidR="000B18A0" w:rsidRPr="00ED6D66" w:rsidRDefault="000B18A0" w:rsidP="006620A3">
            <w:pPr>
              <w:spacing w:after="0"/>
              <w:jc w:val="center"/>
              <w:rPr>
                <w:rFonts w:eastAsia="Times New Roman"/>
                <w:b/>
                <w:bCs/>
                <w:color w:val="000000"/>
                <w:lang w:val="en-US" w:eastAsia="zh-CN"/>
              </w:rPr>
            </w:pPr>
            <w:r>
              <w:rPr>
                <w:rFonts w:eastAsia="Times New Roman"/>
                <w:b/>
                <w:bCs/>
                <w:color w:val="000000"/>
                <w:lang w:val="en-US" w:eastAsia="zh-CN"/>
              </w:rPr>
              <w:t xml:space="preserve">Corresponding </w:t>
            </w:r>
            <w:r>
              <w:rPr>
                <w:rFonts w:eastAsia="Times New Roman"/>
                <w:b/>
                <w:bCs/>
                <w:color w:val="000000"/>
                <w:lang w:val="en-US" w:eastAsia="zh-CN"/>
              </w:rPr>
              <w:t>Core Requirement</w:t>
            </w:r>
          </w:p>
        </w:tc>
        <w:tc>
          <w:tcPr>
            <w:tcW w:w="142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0256446" w14:textId="0B089827" w:rsidR="000B18A0" w:rsidRDefault="000B18A0" w:rsidP="00450161">
            <w:pPr>
              <w:spacing w:after="0"/>
              <w:jc w:val="center"/>
              <w:rPr>
                <w:rFonts w:eastAsia="Times New Roman"/>
                <w:b/>
                <w:bCs/>
                <w:color w:val="000000"/>
                <w:lang w:val="en-US" w:eastAsia="zh-CN"/>
              </w:rPr>
            </w:pPr>
            <w:r>
              <w:rPr>
                <w:rFonts w:eastAsia="Times New Roman"/>
                <w:b/>
                <w:bCs/>
                <w:color w:val="000000"/>
                <w:lang w:val="en-US" w:eastAsia="zh-CN"/>
              </w:rPr>
              <w:t>Core CR Responsibility</w:t>
            </w:r>
          </w:p>
        </w:tc>
        <w:tc>
          <w:tcPr>
            <w:tcW w:w="14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688B514" w14:textId="49785AF5" w:rsidR="000B18A0" w:rsidRDefault="000B18A0" w:rsidP="006620A3">
            <w:pPr>
              <w:spacing w:after="0"/>
              <w:jc w:val="center"/>
              <w:rPr>
                <w:rFonts w:eastAsia="Times New Roman"/>
                <w:b/>
                <w:bCs/>
                <w:color w:val="000000"/>
                <w:lang w:val="en-US" w:eastAsia="zh-CN"/>
              </w:rPr>
            </w:pPr>
            <w:r>
              <w:rPr>
                <w:rFonts w:eastAsia="Times New Roman"/>
                <w:b/>
                <w:bCs/>
                <w:color w:val="000000"/>
                <w:lang w:val="en-US" w:eastAsia="zh-CN"/>
              </w:rPr>
              <w:t>TC CR</w:t>
            </w:r>
            <w:r>
              <w:rPr>
                <w:rFonts w:eastAsia="Times New Roman"/>
                <w:b/>
                <w:bCs/>
                <w:color w:val="000000"/>
                <w:lang w:val="en-US" w:eastAsia="zh-CN"/>
              </w:rPr>
              <w:br/>
              <w:t>Responsibility</w:t>
            </w:r>
          </w:p>
        </w:tc>
      </w:tr>
      <w:tr w:rsidR="000B18A0" w:rsidRPr="00ED6D66" w14:paraId="7DF19356" w14:textId="7597BAC5"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1D06DF39" w14:textId="251475AF" w:rsidR="000B18A0" w:rsidRPr="000B18A0" w:rsidRDefault="000B18A0" w:rsidP="000B18A0">
            <w:pPr>
              <w:spacing w:after="0"/>
              <w:jc w:val="center"/>
              <w:rPr>
                <w:rFonts w:eastAsia="Times New Roman"/>
                <w:color w:val="000000"/>
                <w:lang w:val="en-US" w:eastAsia="zh-CN"/>
              </w:rPr>
            </w:pPr>
            <w:r w:rsidRPr="000B18A0">
              <w:rPr>
                <w:rFonts w:eastAsia="Times New Roman"/>
                <w:color w:val="000000"/>
                <w:lang w:val="en-US" w:eastAsia="zh-CN"/>
              </w:rPr>
              <w:t>TC1</w:t>
            </w:r>
          </w:p>
        </w:tc>
        <w:tc>
          <w:tcPr>
            <w:tcW w:w="3898" w:type="dxa"/>
            <w:tcBorders>
              <w:top w:val="single" w:sz="4" w:space="0" w:color="auto"/>
              <w:left w:val="single" w:sz="4" w:space="0" w:color="auto"/>
              <w:bottom w:val="single" w:sz="4" w:space="0" w:color="auto"/>
              <w:right w:val="single" w:sz="4" w:space="0" w:color="auto"/>
            </w:tcBorders>
          </w:tcPr>
          <w:p w14:paraId="1D9DC80D" w14:textId="25B39FD9" w:rsidR="000B18A0" w:rsidRPr="00ED6D66" w:rsidRDefault="0018672F" w:rsidP="0018672F">
            <w:pPr>
              <w:spacing w:after="0"/>
              <w:rPr>
                <w:rFonts w:eastAsia="Times New Roman"/>
                <w:color w:val="000000"/>
                <w:lang w:val="en-US" w:eastAsia="zh-CN"/>
              </w:rPr>
            </w:pPr>
            <w:r>
              <w:rPr>
                <w:rFonts w:eastAsia="Times New Roman"/>
                <w:color w:val="000000"/>
                <w:highlight w:val="magenta"/>
                <w:lang w:val="en-US" w:eastAsia="zh-CN"/>
              </w:rPr>
              <w:t xml:space="preserve">Reuse </w:t>
            </w:r>
            <w:r w:rsidR="000B18A0" w:rsidRPr="00B51671">
              <w:rPr>
                <w:rFonts w:eastAsia="Times New Roman"/>
                <w:color w:val="000000"/>
                <w:highlight w:val="magenta"/>
                <w:lang w:val="en-US" w:eastAsia="zh-CN"/>
              </w:rPr>
              <w:t xml:space="preserve">test case </w:t>
            </w:r>
            <w:r>
              <w:rPr>
                <w:rFonts w:eastAsia="Times New Roman"/>
                <w:color w:val="000000"/>
                <w:lang w:val="en-US" w:eastAsia="zh-CN"/>
              </w:rPr>
              <w:t>of</w:t>
            </w:r>
            <w:r w:rsidR="000B18A0">
              <w:rPr>
                <w:rFonts w:eastAsia="Times New Roman"/>
                <w:color w:val="000000"/>
                <w:lang w:val="en-US" w:eastAsia="zh-CN"/>
              </w:rPr>
              <w:t xml:space="preserve"> existing TC A.7.</w:t>
            </w:r>
            <w:r w:rsidR="000B18A0">
              <w:rPr>
                <w:rFonts w:eastAsia="Times New Roman"/>
                <w:color w:val="000000"/>
                <w:lang w:val="en-US" w:eastAsia="zh-CN"/>
              </w:rPr>
              <w:t>1</w:t>
            </w:r>
            <w:r w:rsidR="000B18A0">
              <w:rPr>
                <w:rFonts w:eastAsia="Times New Roman"/>
                <w:color w:val="000000"/>
                <w:lang w:val="en-US" w:eastAsia="zh-CN"/>
              </w:rPr>
              <w:t>.</w:t>
            </w:r>
            <w:r w:rsidR="000B18A0">
              <w:rPr>
                <w:rFonts w:eastAsia="Times New Roman"/>
                <w:color w:val="000000"/>
                <w:lang w:val="en-US" w:eastAsia="zh-CN"/>
              </w:rPr>
              <w:t>1</w:t>
            </w:r>
            <w:r w:rsidR="000B18A0">
              <w:rPr>
                <w:rFonts w:eastAsia="Times New Roman"/>
                <w:color w:val="000000"/>
                <w:lang w:val="en-US" w:eastAsia="zh-CN"/>
              </w:rPr>
              <w:t>.1</w:t>
            </w:r>
            <w:r w:rsidR="000B18A0">
              <w:rPr>
                <w:rFonts w:eastAsia="Times New Roman"/>
                <w:color w:val="000000"/>
                <w:lang w:val="en-US" w:eastAsia="zh-CN"/>
              </w:rPr>
              <w:t>, but updated detection and evaluation periods</w:t>
            </w:r>
            <w:r>
              <w:rPr>
                <w:rFonts w:eastAsia="Times New Roman"/>
                <w:color w:val="000000"/>
                <w:lang w:val="en-US" w:eastAsia="zh-CN"/>
              </w:rPr>
              <w:t xml:space="preserve"> for PC6 UE</w:t>
            </w:r>
            <w:r w:rsidR="000B18A0">
              <w:rPr>
                <w:rFonts w:eastAsia="Times New Roman"/>
                <w:color w:val="000000"/>
                <w:lang w:val="en-US" w:eastAsia="zh-CN"/>
              </w:rPr>
              <w:t>.</w:t>
            </w:r>
          </w:p>
        </w:tc>
        <w:tc>
          <w:tcPr>
            <w:tcW w:w="2173" w:type="dxa"/>
            <w:tcBorders>
              <w:top w:val="single" w:sz="4" w:space="0" w:color="auto"/>
              <w:left w:val="single" w:sz="4" w:space="0" w:color="auto"/>
              <w:bottom w:val="single" w:sz="4" w:space="0" w:color="auto"/>
              <w:right w:val="single" w:sz="4" w:space="0" w:color="auto"/>
            </w:tcBorders>
          </w:tcPr>
          <w:p w14:paraId="76B0F69B" w14:textId="7048A9AC" w:rsidR="000B18A0" w:rsidRPr="00ED6D66" w:rsidRDefault="000B18A0" w:rsidP="006620A3">
            <w:pPr>
              <w:spacing w:after="0"/>
              <w:rPr>
                <w:color w:val="000000"/>
                <w:lang w:val="en-US" w:eastAsia="zh-CN"/>
              </w:rPr>
            </w:pPr>
            <w:r>
              <w:rPr>
                <w:color w:val="000000"/>
                <w:lang w:val="en-US" w:eastAsia="zh-CN"/>
              </w:rPr>
              <w:t>4.2, for c</w:t>
            </w:r>
            <w:r>
              <w:rPr>
                <w:color w:val="000000"/>
                <w:lang w:val="en-US" w:eastAsia="zh-CN"/>
              </w:rPr>
              <w:t>ell re-selection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5C2A1911" w14:textId="14C3B451" w:rsidR="000B18A0" w:rsidRDefault="000B18A0" w:rsidP="00450161">
            <w:pPr>
              <w:spacing w:after="0"/>
              <w:jc w:val="center"/>
              <w:rPr>
                <w:color w:val="000000"/>
                <w:lang w:val="en-US" w:eastAsia="zh-CN"/>
              </w:rPr>
            </w:pPr>
            <w:r>
              <w:rPr>
                <w:color w:val="000000"/>
                <w:lang w:val="en-US" w:eastAsia="zh-CN"/>
              </w:rPr>
              <w:t>ZTE</w:t>
            </w:r>
          </w:p>
        </w:tc>
        <w:tc>
          <w:tcPr>
            <w:tcW w:w="1428" w:type="dxa"/>
            <w:tcBorders>
              <w:top w:val="single" w:sz="4" w:space="0" w:color="auto"/>
              <w:left w:val="single" w:sz="4" w:space="0" w:color="auto"/>
              <w:bottom w:val="single" w:sz="4" w:space="0" w:color="auto"/>
              <w:right w:val="single" w:sz="4" w:space="0" w:color="auto"/>
            </w:tcBorders>
          </w:tcPr>
          <w:p w14:paraId="58E5172B" w14:textId="77777777" w:rsidR="000B18A0" w:rsidRDefault="000B18A0" w:rsidP="006620A3">
            <w:pPr>
              <w:spacing w:after="0"/>
              <w:rPr>
                <w:color w:val="000000"/>
                <w:lang w:val="en-US" w:eastAsia="zh-CN"/>
              </w:rPr>
            </w:pPr>
          </w:p>
        </w:tc>
      </w:tr>
      <w:tr w:rsidR="000B18A0" w:rsidRPr="00ED6D66" w14:paraId="7CA844AB" w14:textId="67B6B358"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5BECC15C" w14:textId="5FE1D8C8" w:rsidR="000B18A0" w:rsidRPr="000B18A0" w:rsidRDefault="000B18A0" w:rsidP="000B18A0">
            <w:pPr>
              <w:spacing w:after="0"/>
              <w:jc w:val="center"/>
              <w:rPr>
                <w:rFonts w:eastAsia="Times New Roman"/>
                <w:color w:val="000000"/>
                <w:lang w:val="en-US" w:eastAsia="zh-CN"/>
              </w:rPr>
            </w:pPr>
            <w:r>
              <w:rPr>
                <w:rFonts w:eastAsia="Times New Roman"/>
                <w:color w:val="000000"/>
                <w:lang w:val="en-US" w:eastAsia="zh-CN"/>
              </w:rPr>
              <w:t>TC2</w:t>
            </w:r>
          </w:p>
        </w:tc>
        <w:tc>
          <w:tcPr>
            <w:tcW w:w="3898" w:type="dxa"/>
            <w:tcBorders>
              <w:top w:val="single" w:sz="4" w:space="0" w:color="auto"/>
              <w:left w:val="single" w:sz="4" w:space="0" w:color="auto"/>
              <w:bottom w:val="single" w:sz="4" w:space="0" w:color="auto"/>
              <w:right w:val="single" w:sz="4" w:space="0" w:color="auto"/>
            </w:tcBorders>
          </w:tcPr>
          <w:p w14:paraId="2A7337C2" w14:textId="34B6E774" w:rsidR="000B18A0" w:rsidRPr="00ED6D66" w:rsidRDefault="0018672F" w:rsidP="00F76C24">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w:t>
            </w:r>
            <w:r w:rsidR="000B18A0">
              <w:rPr>
                <w:rFonts w:eastAsia="Times New Roman"/>
                <w:color w:val="000000"/>
                <w:lang w:val="en-US" w:eastAsia="zh-CN"/>
              </w:rPr>
              <w:t xml:space="preserve"> existing TC A.7.</w:t>
            </w:r>
            <w:r w:rsidR="000B18A0">
              <w:rPr>
                <w:rFonts w:eastAsia="Times New Roman"/>
                <w:color w:val="000000"/>
                <w:lang w:val="en-US" w:eastAsia="zh-CN"/>
              </w:rPr>
              <w:t>3</w:t>
            </w:r>
            <w:r w:rsidR="000B18A0">
              <w:rPr>
                <w:rFonts w:eastAsia="Times New Roman"/>
                <w:color w:val="000000"/>
                <w:lang w:val="en-US" w:eastAsia="zh-CN"/>
              </w:rPr>
              <w:t>.</w:t>
            </w:r>
            <w:r w:rsidR="000B18A0">
              <w:rPr>
                <w:rFonts w:eastAsia="Times New Roman"/>
                <w:color w:val="000000"/>
                <w:lang w:val="en-US" w:eastAsia="zh-CN"/>
              </w:rPr>
              <w:t>2.</w:t>
            </w:r>
            <w:r w:rsidR="000B18A0">
              <w:rPr>
                <w:rFonts w:eastAsia="Times New Roman"/>
                <w:color w:val="000000"/>
                <w:lang w:val="en-US" w:eastAsia="zh-CN"/>
              </w:rPr>
              <w:t xml:space="preserve">1.1, but updated </w:t>
            </w:r>
            <w:r w:rsidR="000B18A0">
              <w:rPr>
                <w:rFonts w:eastAsia="Times New Roman"/>
                <w:color w:val="000000"/>
                <w:lang w:val="en-US" w:eastAsia="zh-CN"/>
              </w:rPr>
              <w:t>time</w:t>
            </w:r>
            <w:r w:rsidR="000B18A0">
              <w:rPr>
                <w:rFonts w:eastAsia="Times New Roman"/>
                <w:color w:val="000000"/>
                <w:lang w:val="en-US" w:eastAsia="zh-CN"/>
              </w:rPr>
              <w:t xml:space="preserve"> period</w:t>
            </w:r>
            <w:r w:rsidR="000B18A0">
              <w:rPr>
                <w:rFonts w:eastAsia="Times New Roman"/>
                <w:color w:val="000000"/>
                <w:lang w:val="en-US" w:eastAsia="zh-CN"/>
              </w:rPr>
              <w:t xml:space="preserve"> for re-establishment</w:t>
            </w:r>
            <w:r>
              <w:rPr>
                <w:rFonts w:eastAsia="Times New Roman"/>
                <w:color w:val="000000"/>
                <w:lang w:val="en-US" w:eastAsia="zh-CN"/>
              </w:rPr>
              <w:t xml:space="preserve"> for PC6 UE</w:t>
            </w:r>
          </w:p>
        </w:tc>
        <w:tc>
          <w:tcPr>
            <w:tcW w:w="2173" w:type="dxa"/>
            <w:tcBorders>
              <w:top w:val="single" w:sz="4" w:space="0" w:color="auto"/>
              <w:left w:val="single" w:sz="4" w:space="0" w:color="auto"/>
              <w:bottom w:val="single" w:sz="4" w:space="0" w:color="auto"/>
              <w:right w:val="single" w:sz="4" w:space="0" w:color="auto"/>
            </w:tcBorders>
          </w:tcPr>
          <w:p w14:paraId="4F39EF90" w14:textId="5B23365C" w:rsidR="000B18A0" w:rsidRPr="00ED6D66" w:rsidRDefault="000B18A0" w:rsidP="006620A3">
            <w:pPr>
              <w:spacing w:after="0"/>
              <w:rPr>
                <w:rFonts w:eastAsia="Times New Roman"/>
                <w:color w:val="000000"/>
                <w:lang w:val="en-US" w:eastAsia="zh-CN"/>
              </w:rPr>
            </w:pPr>
            <w:r>
              <w:rPr>
                <w:rFonts w:eastAsia="Times New Roman"/>
                <w:color w:val="000000"/>
                <w:lang w:val="en-US" w:eastAsia="zh-CN"/>
              </w:rPr>
              <w:t>6.2 for r</w:t>
            </w:r>
            <w:r>
              <w:rPr>
                <w:rFonts w:eastAsia="Times New Roman"/>
                <w:color w:val="000000"/>
                <w:lang w:val="en-US" w:eastAsia="zh-CN"/>
              </w:rPr>
              <w:t>e-establishment to NR intra-frequency cell delay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537F80C7" w14:textId="1C7D9846" w:rsidR="000B18A0" w:rsidRDefault="000B18A0" w:rsidP="00450161">
            <w:pPr>
              <w:spacing w:after="0"/>
              <w:jc w:val="center"/>
              <w:rPr>
                <w:rFonts w:eastAsia="Times New Roman"/>
                <w:color w:val="000000"/>
                <w:lang w:val="en-US" w:eastAsia="zh-CN"/>
              </w:rPr>
            </w:pPr>
            <w:r>
              <w:rPr>
                <w:rFonts w:eastAsia="Times New Roman"/>
                <w:color w:val="000000"/>
                <w:lang w:val="en-US" w:eastAsia="zh-CN"/>
              </w:rPr>
              <w:t>Ericsson</w:t>
            </w:r>
          </w:p>
        </w:tc>
        <w:tc>
          <w:tcPr>
            <w:tcW w:w="1428" w:type="dxa"/>
            <w:tcBorders>
              <w:top w:val="single" w:sz="4" w:space="0" w:color="auto"/>
              <w:left w:val="single" w:sz="4" w:space="0" w:color="auto"/>
              <w:bottom w:val="single" w:sz="4" w:space="0" w:color="auto"/>
              <w:right w:val="single" w:sz="4" w:space="0" w:color="auto"/>
            </w:tcBorders>
          </w:tcPr>
          <w:p w14:paraId="670B384B" w14:textId="77777777" w:rsidR="000B18A0" w:rsidRDefault="000B18A0" w:rsidP="006620A3">
            <w:pPr>
              <w:spacing w:after="0"/>
              <w:rPr>
                <w:rFonts w:eastAsia="Times New Roman"/>
                <w:color w:val="000000"/>
                <w:lang w:val="en-US" w:eastAsia="zh-CN"/>
              </w:rPr>
            </w:pPr>
          </w:p>
        </w:tc>
      </w:tr>
      <w:tr w:rsidR="000B18A0" w:rsidRPr="00ED6D66" w14:paraId="629F90E5" w14:textId="347B82B8"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5F36D1EC" w14:textId="77777777" w:rsidR="000B18A0" w:rsidRPr="000B18A0" w:rsidRDefault="000B18A0" w:rsidP="009B539F">
            <w:pPr>
              <w:spacing w:after="0"/>
              <w:rPr>
                <w:rFonts w:eastAsia="Times New Roman"/>
                <w:color w:val="000000"/>
                <w:lang w:val="en-US" w:eastAsia="zh-CN"/>
              </w:rPr>
            </w:pPr>
          </w:p>
        </w:tc>
        <w:tc>
          <w:tcPr>
            <w:tcW w:w="3898" w:type="dxa"/>
            <w:tcBorders>
              <w:top w:val="single" w:sz="4" w:space="0" w:color="auto"/>
              <w:left w:val="single" w:sz="4" w:space="0" w:color="auto"/>
              <w:bottom w:val="single" w:sz="4" w:space="0" w:color="auto"/>
              <w:right w:val="single" w:sz="4" w:space="0" w:color="auto"/>
            </w:tcBorders>
          </w:tcPr>
          <w:p w14:paraId="0301FA1C" w14:textId="24C2C61B" w:rsidR="000B18A0" w:rsidRDefault="000B18A0" w:rsidP="009B539F">
            <w:pPr>
              <w:spacing w:after="0"/>
              <w:rPr>
                <w:rFonts w:eastAsia="Times New Roman"/>
                <w:color w:val="000000"/>
                <w:lang w:val="en-US" w:eastAsia="zh-CN"/>
              </w:rPr>
            </w:pPr>
            <w:r w:rsidRPr="00B51671">
              <w:rPr>
                <w:rFonts w:eastAsia="Times New Roman"/>
                <w:color w:val="000000"/>
                <w:highlight w:val="yellow"/>
                <w:lang w:val="en-US" w:eastAsia="zh-CN"/>
              </w:rPr>
              <w:t>No new test cases are needed.</w:t>
            </w:r>
            <w:r>
              <w:rPr>
                <w:rFonts w:eastAsia="Times New Roman"/>
                <w:color w:val="000000"/>
                <w:lang w:val="en-US" w:eastAsia="zh-CN"/>
              </w:rPr>
              <w:t xml:space="preserve"> </w:t>
            </w:r>
          </w:p>
          <w:p w14:paraId="0A0CDFAB" w14:textId="6DA463DD" w:rsidR="000B18A0" w:rsidRDefault="000B18A0" w:rsidP="009B539F">
            <w:pPr>
              <w:spacing w:after="0"/>
              <w:rPr>
                <w:rFonts w:eastAsia="Times New Roman"/>
                <w:color w:val="000000"/>
                <w:lang w:val="en-US" w:eastAsia="zh-CN"/>
              </w:rPr>
            </w:pPr>
            <w:r>
              <w:rPr>
                <w:rFonts w:eastAsia="Times New Roman"/>
                <w:color w:val="000000"/>
                <w:lang w:val="en-US" w:eastAsia="zh-CN"/>
              </w:rPr>
              <w:t>Note: FR2 PC6 requirement can be verified by existing TC A.7.4.1.1</w:t>
            </w:r>
          </w:p>
        </w:tc>
        <w:tc>
          <w:tcPr>
            <w:tcW w:w="2173" w:type="dxa"/>
            <w:tcBorders>
              <w:top w:val="single" w:sz="4" w:space="0" w:color="auto"/>
              <w:left w:val="single" w:sz="4" w:space="0" w:color="auto"/>
              <w:bottom w:val="single" w:sz="4" w:space="0" w:color="auto"/>
              <w:right w:val="single" w:sz="4" w:space="0" w:color="auto"/>
            </w:tcBorders>
          </w:tcPr>
          <w:p w14:paraId="19E433AF" w14:textId="1C46FDDA" w:rsidR="000B18A0" w:rsidRPr="00ED6D66" w:rsidRDefault="000B18A0" w:rsidP="006620A3">
            <w:pPr>
              <w:spacing w:after="0"/>
              <w:rPr>
                <w:rFonts w:eastAsia="Times New Roman"/>
                <w:color w:val="000000"/>
                <w:lang w:val="en-US" w:eastAsia="zh-CN"/>
              </w:rPr>
            </w:pPr>
            <w:r>
              <w:rPr>
                <w:rFonts w:eastAsia="Times New Roman"/>
                <w:color w:val="000000"/>
                <w:lang w:val="en-US" w:eastAsia="zh-CN"/>
              </w:rPr>
              <w:t xml:space="preserve">7.1.2.1 for </w:t>
            </w:r>
            <w:proofErr w:type="spellStart"/>
            <w:r>
              <w:rPr>
                <w:rFonts w:eastAsia="Times New Roman"/>
                <w:color w:val="000000"/>
                <w:lang w:val="en-US" w:eastAsia="zh-CN"/>
              </w:rPr>
              <w:t>Tq</w:t>
            </w:r>
            <w:proofErr w:type="spellEnd"/>
            <w:r>
              <w:rPr>
                <w:rFonts w:eastAsia="Times New Roman"/>
                <w:color w:val="000000"/>
                <w:lang w:val="en-US" w:eastAsia="zh-CN"/>
              </w:rPr>
              <w:t xml:space="preserve">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7F542A6B" w14:textId="7C5020B7" w:rsidR="000B18A0" w:rsidRDefault="000B18A0" w:rsidP="00450161">
            <w:pPr>
              <w:spacing w:after="0"/>
              <w:jc w:val="center"/>
              <w:rPr>
                <w:rFonts w:eastAsia="Times New Roman"/>
                <w:color w:val="000000"/>
                <w:lang w:val="en-US" w:eastAsia="zh-CN"/>
              </w:rPr>
            </w:pPr>
            <w:r>
              <w:rPr>
                <w:rFonts w:eastAsia="Times New Roman"/>
                <w:color w:val="000000"/>
                <w:lang w:val="en-US" w:eastAsia="zh-CN"/>
              </w:rPr>
              <w:t>Nokia</w:t>
            </w:r>
          </w:p>
        </w:tc>
        <w:tc>
          <w:tcPr>
            <w:tcW w:w="1428" w:type="dxa"/>
            <w:tcBorders>
              <w:top w:val="single" w:sz="4" w:space="0" w:color="auto"/>
              <w:left w:val="single" w:sz="4" w:space="0" w:color="auto"/>
              <w:bottom w:val="single" w:sz="4" w:space="0" w:color="auto"/>
              <w:right w:val="single" w:sz="4" w:space="0" w:color="auto"/>
            </w:tcBorders>
          </w:tcPr>
          <w:p w14:paraId="01528EC9" w14:textId="77777777" w:rsidR="000B18A0" w:rsidRDefault="000B18A0" w:rsidP="006620A3">
            <w:pPr>
              <w:spacing w:after="0"/>
              <w:rPr>
                <w:rFonts w:eastAsia="Times New Roman"/>
                <w:color w:val="000000"/>
                <w:lang w:val="en-US" w:eastAsia="zh-CN"/>
              </w:rPr>
            </w:pPr>
          </w:p>
        </w:tc>
      </w:tr>
      <w:tr w:rsidR="000B18A0" w:rsidRPr="00ED6D66" w14:paraId="04372D61" w14:textId="573C6280"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50A8C4B9" w14:textId="1570A5F3" w:rsidR="000B18A0" w:rsidRPr="000B18A0" w:rsidRDefault="000B18A0" w:rsidP="000B18A0">
            <w:pPr>
              <w:spacing w:after="0"/>
              <w:jc w:val="center"/>
              <w:rPr>
                <w:rFonts w:eastAsia="Times New Roman"/>
                <w:color w:val="000000"/>
                <w:lang w:val="en-US" w:eastAsia="zh-CN"/>
              </w:rPr>
            </w:pPr>
            <w:r>
              <w:rPr>
                <w:rFonts w:eastAsia="Times New Roman"/>
                <w:color w:val="000000"/>
                <w:lang w:val="en-US" w:eastAsia="zh-CN"/>
              </w:rPr>
              <w:t>TC3</w:t>
            </w:r>
          </w:p>
        </w:tc>
        <w:tc>
          <w:tcPr>
            <w:tcW w:w="3898" w:type="dxa"/>
            <w:tcBorders>
              <w:top w:val="single" w:sz="4" w:space="0" w:color="auto"/>
              <w:left w:val="single" w:sz="4" w:space="0" w:color="auto"/>
              <w:bottom w:val="single" w:sz="4" w:space="0" w:color="auto"/>
              <w:right w:val="single" w:sz="4" w:space="0" w:color="auto"/>
            </w:tcBorders>
          </w:tcPr>
          <w:p w14:paraId="70EE9CEB" w14:textId="7F7C5EAE" w:rsidR="000B18A0" w:rsidRPr="00B11CD3" w:rsidRDefault="000B18A0" w:rsidP="00B51671">
            <w:pPr>
              <w:spacing w:after="0"/>
              <w:rPr>
                <w:rFonts w:eastAsia="Times New Roman"/>
                <w:color w:val="000000"/>
                <w:lang w:val="en-US" w:eastAsia="zh-CN"/>
              </w:rPr>
            </w:pPr>
            <w:r w:rsidRPr="0018672F">
              <w:rPr>
                <w:rFonts w:eastAsia="Times New Roman"/>
                <w:color w:val="000000"/>
                <w:highlight w:val="cyan"/>
                <w:lang w:val="en-US" w:eastAsia="zh-CN"/>
              </w:rPr>
              <w:t>New test case is needed</w:t>
            </w:r>
            <w:r w:rsidR="001117EF" w:rsidRPr="0018672F">
              <w:rPr>
                <w:rFonts w:eastAsia="Times New Roman"/>
                <w:color w:val="000000"/>
                <w:highlight w:val="cyan"/>
                <w:lang w:val="en-US" w:eastAsia="zh-CN"/>
              </w:rPr>
              <w:t xml:space="preserve"> for one shot large UL timing adjustment</w:t>
            </w:r>
          </w:p>
        </w:tc>
        <w:tc>
          <w:tcPr>
            <w:tcW w:w="2173" w:type="dxa"/>
            <w:tcBorders>
              <w:top w:val="single" w:sz="4" w:space="0" w:color="auto"/>
              <w:left w:val="single" w:sz="4" w:space="0" w:color="auto"/>
              <w:bottom w:val="single" w:sz="4" w:space="0" w:color="auto"/>
              <w:right w:val="single" w:sz="4" w:space="0" w:color="auto"/>
            </w:tcBorders>
          </w:tcPr>
          <w:p w14:paraId="0E7045EC" w14:textId="3D2D103C" w:rsidR="000B18A0" w:rsidRPr="00ED6D66" w:rsidRDefault="000B18A0" w:rsidP="006620A3">
            <w:pPr>
              <w:spacing w:after="0"/>
              <w:rPr>
                <w:rFonts w:eastAsia="Times New Roman"/>
                <w:color w:val="000000"/>
                <w:lang w:val="en-US" w:eastAsia="zh-CN"/>
              </w:rPr>
            </w:pPr>
            <w:r>
              <w:rPr>
                <w:rFonts w:eastAsia="Times New Roman"/>
                <w:color w:val="000000"/>
                <w:lang w:val="en-US" w:eastAsia="zh-CN"/>
              </w:rPr>
              <w:t>7.1.2.3 for n</w:t>
            </w:r>
            <w:r>
              <w:rPr>
                <w:rFonts w:eastAsia="Times New Roman"/>
                <w:color w:val="000000"/>
                <w:lang w:val="en-US" w:eastAsia="zh-CN"/>
              </w:rPr>
              <w:t>ew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33F80172" w14:textId="7E2B4D95" w:rsidR="000B18A0" w:rsidRDefault="000B18A0" w:rsidP="00450161">
            <w:pPr>
              <w:spacing w:after="0"/>
              <w:jc w:val="center"/>
              <w:rPr>
                <w:rFonts w:eastAsia="Times New Roman"/>
                <w:color w:val="000000"/>
                <w:lang w:val="en-US" w:eastAsia="zh-CN"/>
              </w:rPr>
            </w:pPr>
            <w:r>
              <w:rPr>
                <w:rFonts w:eastAsia="Times New Roman"/>
                <w:color w:val="000000"/>
                <w:lang w:val="en-US" w:eastAsia="zh-CN"/>
              </w:rPr>
              <w:t>Nokia</w:t>
            </w:r>
          </w:p>
        </w:tc>
        <w:tc>
          <w:tcPr>
            <w:tcW w:w="1428" w:type="dxa"/>
            <w:tcBorders>
              <w:top w:val="single" w:sz="4" w:space="0" w:color="auto"/>
              <w:left w:val="single" w:sz="4" w:space="0" w:color="auto"/>
              <w:bottom w:val="single" w:sz="4" w:space="0" w:color="auto"/>
              <w:right w:val="single" w:sz="4" w:space="0" w:color="auto"/>
            </w:tcBorders>
          </w:tcPr>
          <w:p w14:paraId="429BAC28" w14:textId="77777777" w:rsidR="000B18A0" w:rsidRDefault="000B18A0" w:rsidP="006620A3">
            <w:pPr>
              <w:spacing w:after="0"/>
              <w:rPr>
                <w:rFonts w:eastAsia="Times New Roman"/>
                <w:color w:val="000000"/>
                <w:lang w:val="en-US" w:eastAsia="zh-CN"/>
              </w:rPr>
            </w:pPr>
          </w:p>
        </w:tc>
      </w:tr>
      <w:tr w:rsidR="000B18A0" w:rsidRPr="00ED6D66" w14:paraId="27244B61" w14:textId="69284FCC"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2A8B89BC" w14:textId="50F6E342" w:rsidR="000B18A0" w:rsidRPr="000B18A0" w:rsidRDefault="001117EF" w:rsidP="001117EF">
            <w:pPr>
              <w:spacing w:after="0"/>
              <w:jc w:val="center"/>
              <w:rPr>
                <w:rFonts w:eastAsia="Times New Roman"/>
                <w:color w:val="000000"/>
                <w:lang w:val="en-US" w:eastAsia="zh-CN"/>
              </w:rPr>
            </w:pPr>
            <w:r>
              <w:rPr>
                <w:rFonts w:eastAsia="Times New Roman"/>
                <w:color w:val="000000"/>
                <w:lang w:val="en-US" w:eastAsia="zh-CN"/>
              </w:rPr>
              <w:t>TC4-TC7</w:t>
            </w:r>
          </w:p>
        </w:tc>
        <w:tc>
          <w:tcPr>
            <w:tcW w:w="3898" w:type="dxa"/>
            <w:tcBorders>
              <w:top w:val="single" w:sz="4" w:space="0" w:color="auto"/>
              <w:left w:val="single" w:sz="4" w:space="0" w:color="auto"/>
              <w:bottom w:val="single" w:sz="4" w:space="0" w:color="auto"/>
              <w:right w:val="single" w:sz="4" w:space="0" w:color="auto"/>
            </w:tcBorders>
          </w:tcPr>
          <w:p w14:paraId="3DCF3D27" w14:textId="56833985" w:rsidR="000B18A0" w:rsidRDefault="0018672F" w:rsidP="00B51671">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w:t>
            </w:r>
            <w:r>
              <w:rPr>
                <w:rFonts w:eastAsia="Times New Roman"/>
                <w:color w:val="000000"/>
                <w:lang w:val="en-US" w:eastAsia="zh-CN"/>
              </w:rPr>
              <w:t xml:space="preserve">of </w:t>
            </w:r>
            <w:r w:rsidR="000B18A0">
              <w:rPr>
                <w:rFonts w:eastAsia="Times New Roman"/>
                <w:color w:val="000000"/>
                <w:lang w:val="en-US" w:eastAsia="zh-CN"/>
              </w:rPr>
              <w:t>existing TC A.7.</w:t>
            </w:r>
            <w:r w:rsidR="000B18A0">
              <w:rPr>
                <w:rFonts w:eastAsia="Times New Roman"/>
                <w:color w:val="000000"/>
                <w:lang w:val="en-US" w:eastAsia="zh-CN"/>
              </w:rPr>
              <w:t>5</w:t>
            </w:r>
            <w:r w:rsidR="000B18A0">
              <w:rPr>
                <w:rFonts w:eastAsia="Times New Roman"/>
                <w:color w:val="000000"/>
                <w:lang w:val="en-US" w:eastAsia="zh-CN"/>
              </w:rPr>
              <w:t>.1.1</w:t>
            </w:r>
            <w:r w:rsidR="000B18A0">
              <w:rPr>
                <w:rFonts w:eastAsia="Times New Roman"/>
                <w:color w:val="000000"/>
                <w:lang w:val="en-US" w:eastAsia="zh-CN"/>
              </w:rPr>
              <w:t xml:space="preserve"> – A.7.5.1.4</w:t>
            </w:r>
            <w:r w:rsidR="001117EF">
              <w:rPr>
                <w:rFonts w:eastAsia="Times New Roman"/>
                <w:color w:val="000000"/>
                <w:lang w:val="en-US" w:eastAsia="zh-CN"/>
              </w:rPr>
              <w:t>, but updated time periods</w:t>
            </w:r>
            <w:r>
              <w:rPr>
                <w:rFonts w:eastAsia="Times New Roman"/>
                <w:color w:val="000000"/>
                <w:lang w:val="en-US" w:eastAsia="zh-CN"/>
              </w:rPr>
              <w:t xml:space="preserve"> for PC6 UE.</w:t>
            </w:r>
          </w:p>
        </w:tc>
        <w:tc>
          <w:tcPr>
            <w:tcW w:w="2173" w:type="dxa"/>
            <w:tcBorders>
              <w:top w:val="single" w:sz="4" w:space="0" w:color="auto"/>
              <w:left w:val="single" w:sz="4" w:space="0" w:color="auto"/>
              <w:bottom w:val="single" w:sz="4" w:space="0" w:color="auto"/>
              <w:right w:val="single" w:sz="4" w:space="0" w:color="auto"/>
            </w:tcBorders>
          </w:tcPr>
          <w:p w14:paraId="52231688" w14:textId="736CEA66" w:rsidR="000B18A0" w:rsidRPr="00ED6D66" w:rsidRDefault="000B18A0" w:rsidP="00B51671">
            <w:pPr>
              <w:spacing w:after="0"/>
              <w:rPr>
                <w:rFonts w:eastAsia="Times New Roman"/>
                <w:color w:val="000000"/>
                <w:lang w:val="en-US" w:eastAsia="zh-CN"/>
              </w:rPr>
            </w:pPr>
            <w:r>
              <w:rPr>
                <w:rFonts w:eastAsia="Times New Roman"/>
                <w:color w:val="000000"/>
                <w:lang w:val="en-US" w:eastAsia="zh-CN"/>
              </w:rPr>
              <w:t xml:space="preserve">8.1.2 for </w:t>
            </w:r>
            <w:r>
              <w:rPr>
                <w:rFonts w:eastAsia="Times New Roman"/>
                <w:color w:val="000000"/>
                <w:lang w:val="en-US" w:eastAsia="zh-CN"/>
              </w:rPr>
              <w:t>SSB based RLM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0B874F8E" w14:textId="21029B79" w:rsidR="000B18A0" w:rsidRDefault="000B18A0" w:rsidP="00B51671">
            <w:pPr>
              <w:spacing w:after="0"/>
              <w:jc w:val="center"/>
              <w:rPr>
                <w:rFonts w:eastAsia="Times New Roman"/>
                <w:color w:val="000000"/>
                <w:lang w:val="en-US" w:eastAsia="zh-CN"/>
              </w:rPr>
            </w:pPr>
            <w:r>
              <w:rPr>
                <w:rFonts w:eastAsia="Times New Roman"/>
                <w:color w:val="000000"/>
                <w:lang w:val="en-US" w:eastAsia="zh-CN"/>
              </w:rPr>
              <w:t>CATT</w:t>
            </w:r>
          </w:p>
        </w:tc>
        <w:tc>
          <w:tcPr>
            <w:tcW w:w="1428" w:type="dxa"/>
            <w:tcBorders>
              <w:top w:val="single" w:sz="4" w:space="0" w:color="auto"/>
              <w:left w:val="single" w:sz="4" w:space="0" w:color="auto"/>
              <w:bottom w:val="single" w:sz="4" w:space="0" w:color="auto"/>
              <w:right w:val="single" w:sz="4" w:space="0" w:color="auto"/>
            </w:tcBorders>
          </w:tcPr>
          <w:p w14:paraId="4A8A3A12" w14:textId="77777777" w:rsidR="000B18A0" w:rsidRDefault="000B18A0" w:rsidP="00B51671">
            <w:pPr>
              <w:spacing w:after="0"/>
              <w:rPr>
                <w:rFonts w:eastAsia="Times New Roman"/>
                <w:color w:val="000000"/>
                <w:lang w:val="en-US" w:eastAsia="zh-CN"/>
              </w:rPr>
            </w:pPr>
          </w:p>
        </w:tc>
      </w:tr>
      <w:tr w:rsidR="000B18A0" w:rsidRPr="00ED6D66" w14:paraId="1B5AFB95" w14:textId="33E2B322"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32854FE8" w14:textId="0ADF85F9" w:rsidR="000B18A0" w:rsidRPr="000B18A0" w:rsidRDefault="001117EF" w:rsidP="001117EF">
            <w:pPr>
              <w:spacing w:after="0"/>
              <w:jc w:val="center"/>
              <w:rPr>
                <w:rFonts w:eastAsia="Times New Roman"/>
                <w:color w:val="000000"/>
                <w:lang w:val="en-US" w:eastAsia="zh-CN"/>
              </w:rPr>
            </w:pPr>
            <w:r>
              <w:rPr>
                <w:rFonts w:eastAsia="Times New Roman"/>
                <w:color w:val="000000"/>
                <w:lang w:val="en-US" w:eastAsia="zh-CN"/>
              </w:rPr>
              <w:t>TC8-TC9</w:t>
            </w:r>
          </w:p>
        </w:tc>
        <w:tc>
          <w:tcPr>
            <w:tcW w:w="3898" w:type="dxa"/>
            <w:tcBorders>
              <w:top w:val="single" w:sz="4" w:space="0" w:color="auto"/>
              <w:left w:val="single" w:sz="4" w:space="0" w:color="auto"/>
              <w:bottom w:val="single" w:sz="4" w:space="0" w:color="auto"/>
              <w:right w:val="single" w:sz="4" w:space="0" w:color="auto"/>
            </w:tcBorders>
          </w:tcPr>
          <w:p w14:paraId="3E91351A" w14:textId="2F444F64" w:rsidR="000B18A0" w:rsidRDefault="0018672F" w:rsidP="0018672F">
            <w:pPr>
              <w:spacing w:after="0"/>
              <w:rPr>
                <w:rFonts w:eastAsia="Times New Roman"/>
                <w:color w:val="000000"/>
                <w:lang w:val="en-US" w:eastAsia="zh-CN"/>
              </w:rPr>
            </w:pPr>
            <w:r>
              <w:rPr>
                <w:rFonts w:eastAsia="Times New Roman"/>
                <w:color w:val="000000"/>
                <w:highlight w:val="magenta"/>
                <w:lang w:val="en-US" w:eastAsia="zh-CN"/>
              </w:rPr>
              <w:t>Reuse</w:t>
            </w:r>
            <w:r w:rsidR="001117EF" w:rsidRPr="001117EF">
              <w:rPr>
                <w:rFonts w:eastAsia="Times New Roman"/>
                <w:color w:val="000000"/>
                <w:highlight w:val="magenta"/>
                <w:lang w:val="en-US" w:eastAsia="zh-CN"/>
              </w:rPr>
              <w:t xml:space="preserve"> test cases </w:t>
            </w:r>
            <w:r>
              <w:rPr>
                <w:rFonts w:eastAsia="Times New Roman"/>
                <w:color w:val="000000"/>
                <w:lang w:val="en-US" w:eastAsia="zh-CN"/>
              </w:rPr>
              <w:t>of</w:t>
            </w:r>
            <w:r w:rsidR="001117EF">
              <w:rPr>
                <w:rFonts w:eastAsia="Times New Roman"/>
                <w:color w:val="000000"/>
                <w:lang w:val="en-US" w:eastAsia="zh-CN"/>
              </w:rPr>
              <w:t xml:space="preserve"> the existing </w:t>
            </w:r>
            <w:r w:rsidR="000B18A0">
              <w:rPr>
                <w:rFonts w:eastAsia="Times New Roman"/>
                <w:color w:val="000000"/>
                <w:lang w:val="en-US" w:eastAsia="zh-CN"/>
              </w:rPr>
              <w:t>TC A.7.5.</w:t>
            </w:r>
            <w:r w:rsidR="000B18A0">
              <w:rPr>
                <w:rFonts w:eastAsia="Times New Roman"/>
                <w:color w:val="000000"/>
                <w:lang w:val="en-US" w:eastAsia="zh-CN"/>
              </w:rPr>
              <w:t>5</w:t>
            </w:r>
            <w:r w:rsidR="000B18A0">
              <w:rPr>
                <w:rFonts w:eastAsia="Times New Roman"/>
                <w:color w:val="000000"/>
                <w:lang w:val="en-US" w:eastAsia="zh-CN"/>
              </w:rPr>
              <w:t>.1 – A.7.5.</w:t>
            </w:r>
            <w:r w:rsidR="000B18A0">
              <w:rPr>
                <w:rFonts w:eastAsia="Times New Roman"/>
                <w:color w:val="000000"/>
                <w:lang w:val="en-US" w:eastAsia="zh-CN"/>
              </w:rPr>
              <w:t>5</w:t>
            </w:r>
            <w:r w:rsidR="000B18A0">
              <w:rPr>
                <w:rFonts w:eastAsia="Times New Roman"/>
                <w:color w:val="000000"/>
                <w:lang w:val="en-US" w:eastAsia="zh-CN"/>
              </w:rPr>
              <w:t>.</w:t>
            </w:r>
            <w:r w:rsidR="000B18A0">
              <w:rPr>
                <w:rFonts w:eastAsia="Times New Roman"/>
                <w:color w:val="000000"/>
                <w:lang w:val="en-US" w:eastAsia="zh-CN"/>
              </w:rPr>
              <w:t>2</w:t>
            </w:r>
            <w:r w:rsidR="001117EF">
              <w:rPr>
                <w:rFonts w:eastAsia="Times New Roman"/>
                <w:color w:val="000000"/>
                <w:lang w:val="en-US" w:eastAsia="zh-CN"/>
              </w:rPr>
              <w:t>, but updated time periods</w:t>
            </w:r>
            <w:r>
              <w:rPr>
                <w:rFonts w:eastAsia="Times New Roman"/>
                <w:color w:val="000000"/>
                <w:lang w:val="en-US" w:eastAsia="zh-CN"/>
              </w:rPr>
              <w:t xml:space="preserve"> for PC6 UE</w:t>
            </w:r>
            <w:r w:rsidR="001117EF">
              <w:rPr>
                <w:rFonts w:eastAsia="Times New Roman"/>
                <w:color w:val="000000"/>
                <w:lang w:val="en-US" w:eastAsia="zh-CN"/>
              </w:rPr>
              <w:t xml:space="preserve">. </w:t>
            </w:r>
          </w:p>
        </w:tc>
        <w:tc>
          <w:tcPr>
            <w:tcW w:w="2173" w:type="dxa"/>
            <w:tcBorders>
              <w:top w:val="single" w:sz="4" w:space="0" w:color="auto"/>
              <w:left w:val="single" w:sz="4" w:space="0" w:color="auto"/>
              <w:bottom w:val="single" w:sz="4" w:space="0" w:color="auto"/>
              <w:right w:val="single" w:sz="4" w:space="0" w:color="auto"/>
            </w:tcBorders>
          </w:tcPr>
          <w:p w14:paraId="27AC62E7" w14:textId="4C2E6DA0" w:rsidR="000B18A0" w:rsidRPr="00ED6D66" w:rsidRDefault="000B18A0" w:rsidP="00B51671">
            <w:pPr>
              <w:spacing w:after="0"/>
              <w:rPr>
                <w:rFonts w:eastAsia="Times New Roman"/>
                <w:color w:val="000000"/>
                <w:lang w:val="en-US" w:eastAsia="zh-CN"/>
              </w:rPr>
            </w:pPr>
            <w:r>
              <w:rPr>
                <w:rFonts w:eastAsia="Times New Roman"/>
                <w:color w:val="000000"/>
                <w:lang w:val="en-US" w:eastAsia="zh-CN"/>
              </w:rPr>
              <w:t xml:space="preserve">8.5.2 for </w:t>
            </w:r>
            <w:r>
              <w:rPr>
                <w:rFonts w:eastAsia="Times New Roman"/>
                <w:color w:val="000000"/>
                <w:lang w:val="en-US" w:eastAsia="zh-CN"/>
              </w:rPr>
              <w:t>SSB based BFD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684A2A2D" w14:textId="7C687A3E" w:rsidR="000B18A0" w:rsidRDefault="000B18A0" w:rsidP="00B51671">
            <w:pPr>
              <w:spacing w:after="0"/>
              <w:jc w:val="center"/>
              <w:rPr>
                <w:rFonts w:eastAsia="Times New Roman"/>
                <w:color w:val="000000"/>
                <w:lang w:val="en-US" w:eastAsia="zh-CN"/>
              </w:rPr>
            </w:pPr>
            <w:r>
              <w:rPr>
                <w:rFonts w:eastAsia="Times New Roman"/>
                <w:color w:val="000000"/>
                <w:lang w:val="en-US" w:eastAsia="zh-CN"/>
              </w:rPr>
              <w:t>CATT</w:t>
            </w:r>
          </w:p>
        </w:tc>
        <w:tc>
          <w:tcPr>
            <w:tcW w:w="1428" w:type="dxa"/>
            <w:tcBorders>
              <w:top w:val="single" w:sz="4" w:space="0" w:color="auto"/>
              <w:left w:val="single" w:sz="4" w:space="0" w:color="auto"/>
              <w:bottom w:val="single" w:sz="4" w:space="0" w:color="auto"/>
              <w:right w:val="single" w:sz="4" w:space="0" w:color="auto"/>
            </w:tcBorders>
          </w:tcPr>
          <w:p w14:paraId="1AFEFD17" w14:textId="77777777" w:rsidR="000B18A0" w:rsidRDefault="000B18A0" w:rsidP="00B51671">
            <w:pPr>
              <w:spacing w:after="0"/>
              <w:rPr>
                <w:rFonts w:eastAsia="Times New Roman"/>
                <w:color w:val="000000"/>
                <w:lang w:val="en-US" w:eastAsia="zh-CN"/>
              </w:rPr>
            </w:pPr>
          </w:p>
        </w:tc>
      </w:tr>
      <w:tr w:rsidR="000B18A0" w:rsidRPr="00ED6D66" w14:paraId="3919D6DC" w14:textId="434017BF"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10774A7A" w14:textId="1CF3243F" w:rsidR="000B18A0" w:rsidRPr="000B18A0" w:rsidRDefault="001117EF" w:rsidP="001117EF">
            <w:pPr>
              <w:spacing w:after="0"/>
              <w:jc w:val="center"/>
              <w:rPr>
                <w:rFonts w:eastAsia="Times New Roman"/>
                <w:color w:val="000000"/>
                <w:lang w:val="en-US" w:eastAsia="zh-CN"/>
              </w:rPr>
            </w:pPr>
            <w:r>
              <w:rPr>
                <w:rFonts w:eastAsia="Times New Roman"/>
                <w:color w:val="000000"/>
                <w:lang w:val="en-US" w:eastAsia="zh-CN"/>
              </w:rPr>
              <w:t>TC10</w:t>
            </w:r>
          </w:p>
        </w:tc>
        <w:tc>
          <w:tcPr>
            <w:tcW w:w="3898" w:type="dxa"/>
            <w:tcBorders>
              <w:top w:val="single" w:sz="4" w:space="0" w:color="auto"/>
              <w:left w:val="single" w:sz="4" w:space="0" w:color="auto"/>
              <w:bottom w:val="single" w:sz="4" w:space="0" w:color="auto"/>
              <w:right w:val="single" w:sz="4" w:space="0" w:color="auto"/>
            </w:tcBorders>
          </w:tcPr>
          <w:p w14:paraId="4B79E464" w14:textId="222F2742" w:rsidR="000B18A0" w:rsidRPr="0018672F" w:rsidRDefault="000B18A0" w:rsidP="00B51671">
            <w:pPr>
              <w:spacing w:after="0"/>
              <w:rPr>
                <w:rFonts w:eastAsia="Times New Roman"/>
                <w:color w:val="000000"/>
                <w:highlight w:val="cyan"/>
                <w:lang w:val="en-US" w:eastAsia="zh-CN"/>
              </w:rPr>
            </w:pPr>
            <w:r w:rsidRPr="0018672F">
              <w:rPr>
                <w:rFonts w:eastAsia="Times New Roman"/>
                <w:color w:val="000000"/>
                <w:highlight w:val="cyan"/>
                <w:lang w:val="en-US" w:eastAsia="zh-CN"/>
              </w:rPr>
              <w:t>New test case is needed</w:t>
            </w:r>
            <w:r w:rsidR="001117EF" w:rsidRPr="0018672F">
              <w:rPr>
                <w:rFonts w:eastAsia="Times New Roman"/>
                <w:color w:val="000000"/>
                <w:highlight w:val="cyan"/>
                <w:lang w:val="en-US" w:eastAsia="zh-CN"/>
              </w:rPr>
              <w:t xml:space="preserve"> for MAC CE based TCI state switching delay for FR2 PC6</w:t>
            </w:r>
          </w:p>
        </w:tc>
        <w:tc>
          <w:tcPr>
            <w:tcW w:w="2173" w:type="dxa"/>
            <w:tcBorders>
              <w:top w:val="single" w:sz="4" w:space="0" w:color="auto"/>
              <w:left w:val="single" w:sz="4" w:space="0" w:color="auto"/>
              <w:bottom w:val="single" w:sz="4" w:space="0" w:color="auto"/>
              <w:right w:val="single" w:sz="4" w:space="0" w:color="auto"/>
            </w:tcBorders>
          </w:tcPr>
          <w:p w14:paraId="6F7D685E" w14:textId="0F706DA8" w:rsidR="000B18A0" w:rsidRPr="00ED6D66" w:rsidRDefault="000B18A0" w:rsidP="00B51671">
            <w:pPr>
              <w:spacing w:after="0"/>
              <w:rPr>
                <w:rFonts w:eastAsia="Malgun Gothic"/>
                <w:color w:val="000000"/>
                <w:lang w:val="en-US" w:eastAsia="zh-CN"/>
              </w:rPr>
            </w:pPr>
            <w:r>
              <w:rPr>
                <w:rFonts w:eastAsia="Malgun Gothic"/>
                <w:color w:val="000000"/>
                <w:lang w:val="en-US" w:eastAsia="zh-CN"/>
              </w:rPr>
              <w:t xml:space="preserve">8.10.3A for </w:t>
            </w:r>
            <w:r w:rsidRPr="00A83E3F">
              <w:rPr>
                <w:rFonts w:eastAsia="Malgun Gothic"/>
                <w:color w:val="000000"/>
                <w:lang w:val="en-US" w:eastAsia="zh-CN"/>
              </w:rPr>
              <w:t>MAC-CE based TCI state switch delay</w:t>
            </w:r>
            <w:r>
              <w:rPr>
                <w:rFonts w:eastAsia="Malgun Gothic"/>
                <w:color w:val="000000"/>
                <w:lang w:val="en-US" w:eastAsia="zh-CN"/>
              </w:rPr>
              <w:t xml:space="preserve">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56CDA944" w14:textId="3D57CD29" w:rsidR="000B18A0" w:rsidRPr="00A83E3F" w:rsidRDefault="000B18A0" w:rsidP="00B51671">
            <w:pPr>
              <w:spacing w:after="0"/>
              <w:jc w:val="center"/>
              <w:rPr>
                <w:rFonts w:eastAsia="Malgun Gothic"/>
                <w:color w:val="000000"/>
                <w:lang w:val="en-US" w:eastAsia="zh-CN"/>
              </w:rPr>
            </w:pPr>
            <w:r>
              <w:rPr>
                <w:rFonts w:eastAsia="Malgun Gothic"/>
                <w:color w:val="000000"/>
                <w:lang w:val="en-US" w:eastAsia="zh-CN"/>
              </w:rPr>
              <w:t>Samsung</w:t>
            </w:r>
          </w:p>
        </w:tc>
        <w:tc>
          <w:tcPr>
            <w:tcW w:w="1428" w:type="dxa"/>
            <w:tcBorders>
              <w:top w:val="single" w:sz="4" w:space="0" w:color="auto"/>
              <w:left w:val="single" w:sz="4" w:space="0" w:color="auto"/>
              <w:bottom w:val="single" w:sz="4" w:space="0" w:color="auto"/>
              <w:right w:val="single" w:sz="4" w:space="0" w:color="auto"/>
            </w:tcBorders>
          </w:tcPr>
          <w:p w14:paraId="0CDBE3AA" w14:textId="77777777" w:rsidR="000B18A0" w:rsidRPr="00A83E3F" w:rsidRDefault="000B18A0" w:rsidP="00B51671">
            <w:pPr>
              <w:spacing w:after="0"/>
              <w:rPr>
                <w:rFonts w:eastAsia="Malgun Gothic"/>
                <w:color w:val="000000"/>
                <w:lang w:val="en-US" w:eastAsia="zh-CN"/>
              </w:rPr>
            </w:pPr>
          </w:p>
        </w:tc>
      </w:tr>
      <w:tr w:rsidR="000B18A0" w:rsidRPr="00ED6D66" w14:paraId="44A54494" w14:textId="6AB9AC19"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43F9ACC8" w14:textId="5F0B778C" w:rsidR="000B18A0" w:rsidRPr="000B18A0" w:rsidRDefault="0018672F" w:rsidP="0018672F">
            <w:pPr>
              <w:spacing w:after="0"/>
              <w:jc w:val="center"/>
              <w:rPr>
                <w:rFonts w:eastAsia="Times New Roman"/>
                <w:color w:val="000000"/>
                <w:lang w:val="en-US" w:eastAsia="zh-CN"/>
              </w:rPr>
            </w:pPr>
            <w:r>
              <w:rPr>
                <w:rFonts w:eastAsia="Times New Roman"/>
                <w:color w:val="000000"/>
                <w:lang w:val="en-US" w:eastAsia="zh-CN"/>
              </w:rPr>
              <w:t>TC11-TC12</w:t>
            </w:r>
          </w:p>
        </w:tc>
        <w:tc>
          <w:tcPr>
            <w:tcW w:w="3898" w:type="dxa"/>
            <w:tcBorders>
              <w:top w:val="single" w:sz="4" w:space="0" w:color="auto"/>
              <w:left w:val="single" w:sz="4" w:space="0" w:color="auto"/>
              <w:bottom w:val="single" w:sz="4" w:space="0" w:color="auto"/>
              <w:right w:val="single" w:sz="4" w:space="0" w:color="auto"/>
            </w:tcBorders>
          </w:tcPr>
          <w:p w14:paraId="16686354" w14:textId="3A7F75A9" w:rsidR="000B18A0" w:rsidRPr="00ED6D66" w:rsidRDefault="0018672F" w:rsidP="001117EF">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 existing TC A.7.</w:t>
            </w:r>
            <w:r>
              <w:rPr>
                <w:rFonts w:eastAsia="Times New Roman"/>
                <w:color w:val="000000"/>
                <w:lang w:val="en-US" w:eastAsia="zh-CN"/>
              </w:rPr>
              <w:t>6</w:t>
            </w:r>
            <w:r>
              <w:rPr>
                <w:rFonts w:eastAsia="Times New Roman"/>
                <w:color w:val="000000"/>
                <w:lang w:val="en-US" w:eastAsia="zh-CN"/>
              </w:rPr>
              <w:t>.1.1 – A.7.</w:t>
            </w:r>
            <w:r>
              <w:rPr>
                <w:rFonts w:eastAsia="Times New Roman"/>
                <w:color w:val="000000"/>
                <w:lang w:val="en-US" w:eastAsia="zh-CN"/>
              </w:rPr>
              <w:t>6</w:t>
            </w:r>
            <w:r>
              <w:rPr>
                <w:rFonts w:eastAsia="Times New Roman"/>
                <w:color w:val="000000"/>
                <w:lang w:val="en-US" w:eastAsia="zh-CN"/>
              </w:rPr>
              <w:t>.1.</w:t>
            </w:r>
            <w:r>
              <w:rPr>
                <w:rFonts w:eastAsia="Times New Roman"/>
                <w:color w:val="000000"/>
                <w:lang w:val="en-US" w:eastAsia="zh-CN"/>
              </w:rPr>
              <w:t>2</w:t>
            </w:r>
            <w:r>
              <w:rPr>
                <w:rFonts w:eastAsia="Times New Roman"/>
                <w:color w:val="000000"/>
                <w:lang w:val="en-US" w:eastAsia="zh-CN"/>
              </w:rPr>
              <w:t>,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35101292" w14:textId="2255A949" w:rsidR="000B18A0" w:rsidRPr="00ED6D66" w:rsidRDefault="000B18A0" w:rsidP="00B51671">
            <w:pPr>
              <w:spacing w:after="0"/>
              <w:rPr>
                <w:rFonts w:eastAsia="Times New Roman"/>
                <w:color w:val="000000"/>
                <w:lang w:val="en-US" w:eastAsia="zh-CN"/>
              </w:rPr>
            </w:pPr>
            <w:r>
              <w:rPr>
                <w:rFonts w:eastAsia="Times New Roman"/>
                <w:color w:val="000000"/>
                <w:lang w:val="en-US" w:eastAsia="zh-CN"/>
              </w:rPr>
              <w:t xml:space="preserve">9.2.5 for </w:t>
            </w:r>
            <w:r w:rsidRPr="003001DD">
              <w:rPr>
                <w:rFonts w:eastAsia="Times New Roman"/>
                <w:color w:val="000000"/>
                <w:lang w:val="en-US" w:eastAsia="zh-CN"/>
              </w:rPr>
              <w:t>NR intra-frequency measurements without measurement gaps</w:t>
            </w:r>
            <w:r>
              <w:rPr>
                <w:rFonts w:eastAsia="Times New Roman"/>
                <w:color w:val="000000"/>
                <w:lang w:val="en-US" w:eastAsia="zh-CN"/>
              </w:rPr>
              <w:t xml:space="preserve">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758541A9" w14:textId="4DAB9E57" w:rsidR="000B18A0" w:rsidRPr="003001DD" w:rsidRDefault="000B18A0" w:rsidP="00B51671">
            <w:pPr>
              <w:spacing w:after="0"/>
              <w:jc w:val="center"/>
              <w:rPr>
                <w:rFonts w:eastAsia="Times New Roman"/>
                <w:color w:val="000000"/>
                <w:lang w:val="en-US" w:eastAsia="zh-CN"/>
              </w:rPr>
            </w:pPr>
            <w:r>
              <w:rPr>
                <w:rFonts w:eastAsia="Times New Roman"/>
                <w:color w:val="000000"/>
                <w:lang w:val="en-US" w:eastAsia="zh-CN"/>
              </w:rPr>
              <w:t>Nokia</w:t>
            </w:r>
          </w:p>
        </w:tc>
        <w:tc>
          <w:tcPr>
            <w:tcW w:w="1428" w:type="dxa"/>
            <w:tcBorders>
              <w:top w:val="single" w:sz="4" w:space="0" w:color="auto"/>
              <w:left w:val="single" w:sz="4" w:space="0" w:color="auto"/>
              <w:bottom w:val="single" w:sz="4" w:space="0" w:color="auto"/>
              <w:right w:val="single" w:sz="4" w:space="0" w:color="auto"/>
            </w:tcBorders>
          </w:tcPr>
          <w:p w14:paraId="700C35E3" w14:textId="77777777" w:rsidR="000B18A0" w:rsidRPr="003001DD" w:rsidRDefault="000B18A0" w:rsidP="00B51671">
            <w:pPr>
              <w:spacing w:after="0"/>
              <w:rPr>
                <w:rFonts w:eastAsia="Times New Roman"/>
                <w:color w:val="000000"/>
                <w:lang w:val="en-US" w:eastAsia="zh-CN"/>
              </w:rPr>
            </w:pPr>
          </w:p>
        </w:tc>
      </w:tr>
      <w:tr w:rsidR="000B18A0" w:rsidRPr="00ED6D66" w14:paraId="3414B3EA" w14:textId="1F7C3A81"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5BCCF095" w14:textId="0C27F74E" w:rsidR="000B18A0" w:rsidRPr="00ED6D66" w:rsidRDefault="0018672F" w:rsidP="0018672F">
            <w:pPr>
              <w:spacing w:after="0"/>
              <w:rPr>
                <w:rFonts w:eastAsia="Times New Roman"/>
                <w:color w:val="000000"/>
                <w:lang w:val="en-US" w:eastAsia="zh-CN"/>
              </w:rPr>
            </w:pPr>
            <w:r>
              <w:rPr>
                <w:rFonts w:eastAsia="Times New Roman"/>
                <w:color w:val="000000"/>
                <w:lang w:val="en-US" w:eastAsia="zh-CN"/>
              </w:rPr>
              <w:t>TC13-TC14</w:t>
            </w:r>
          </w:p>
        </w:tc>
        <w:tc>
          <w:tcPr>
            <w:tcW w:w="3898" w:type="dxa"/>
            <w:tcBorders>
              <w:top w:val="single" w:sz="4" w:space="0" w:color="auto"/>
              <w:left w:val="single" w:sz="4" w:space="0" w:color="auto"/>
              <w:bottom w:val="single" w:sz="4" w:space="0" w:color="auto"/>
              <w:right w:val="single" w:sz="4" w:space="0" w:color="auto"/>
            </w:tcBorders>
          </w:tcPr>
          <w:p w14:paraId="3E6420DA" w14:textId="3E632B50" w:rsidR="000B18A0" w:rsidRPr="00ED6D66" w:rsidRDefault="0018672F" w:rsidP="0018672F">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 existing TC A.7.6.</w:t>
            </w:r>
            <w:r w:rsidR="0019533C">
              <w:rPr>
                <w:rFonts w:eastAsia="Times New Roman"/>
                <w:color w:val="000000"/>
                <w:lang w:val="en-US" w:eastAsia="zh-CN"/>
              </w:rPr>
              <w:t>3</w:t>
            </w:r>
            <w:r>
              <w:rPr>
                <w:rFonts w:eastAsia="Times New Roman"/>
                <w:color w:val="000000"/>
                <w:lang w:val="en-US" w:eastAsia="zh-CN"/>
              </w:rPr>
              <w:t>.1 – A.7.6.</w:t>
            </w:r>
            <w:r w:rsidR="0019533C">
              <w:rPr>
                <w:rFonts w:eastAsia="Times New Roman"/>
                <w:color w:val="000000"/>
                <w:lang w:val="en-US" w:eastAsia="zh-CN"/>
              </w:rPr>
              <w:t>3</w:t>
            </w:r>
            <w:r>
              <w:rPr>
                <w:rFonts w:eastAsia="Times New Roman"/>
                <w:color w:val="000000"/>
                <w:lang w:val="en-US" w:eastAsia="zh-CN"/>
              </w:rPr>
              <w:t>.2,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0F791B30" w14:textId="26B4130E" w:rsidR="000B18A0" w:rsidRPr="00ED6D66" w:rsidRDefault="000B18A0" w:rsidP="00B51671">
            <w:pPr>
              <w:spacing w:after="0"/>
              <w:rPr>
                <w:color w:val="000000"/>
                <w:lang w:val="en-US" w:eastAsia="zh-CN"/>
              </w:rPr>
            </w:pPr>
            <w:r>
              <w:rPr>
                <w:color w:val="000000"/>
                <w:lang w:val="en-US" w:eastAsia="zh-CN"/>
              </w:rPr>
              <w:t xml:space="preserve">9.5 for </w:t>
            </w:r>
            <w:r>
              <w:rPr>
                <w:color w:val="000000"/>
                <w:lang w:val="en-US" w:eastAsia="zh-CN"/>
              </w:rPr>
              <w:t>SSB based L1-RSRP measurement, and scheduling restriction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4A7B37E2" w14:textId="7F86F1A2" w:rsidR="000B18A0" w:rsidRDefault="000B18A0" w:rsidP="00B51671">
            <w:pPr>
              <w:spacing w:after="0"/>
              <w:jc w:val="center"/>
              <w:rPr>
                <w:color w:val="000000"/>
                <w:lang w:val="en-US" w:eastAsia="zh-CN"/>
              </w:rPr>
            </w:pPr>
            <w:r>
              <w:rPr>
                <w:color w:val="000000"/>
                <w:lang w:val="en-US" w:eastAsia="zh-CN"/>
              </w:rPr>
              <w:t>ZTE</w:t>
            </w:r>
          </w:p>
        </w:tc>
        <w:tc>
          <w:tcPr>
            <w:tcW w:w="1428" w:type="dxa"/>
            <w:tcBorders>
              <w:top w:val="single" w:sz="4" w:space="0" w:color="auto"/>
              <w:left w:val="single" w:sz="4" w:space="0" w:color="auto"/>
              <w:bottom w:val="single" w:sz="4" w:space="0" w:color="auto"/>
              <w:right w:val="single" w:sz="4" w:space="0" w:color="auto"/>
            </w:tcBorders>
          </w:tcPr>
          <w:p w14:paraId="7BDD3636" w14:textId="77777777" w:rsidR="000B18A0" w:rsidRDefault="000B18A0" w:rsidP="00B51671">
            <w:pPr>
              <w:spacing w:after="0"/>
              <w:rPr>
                <w:color w:val="000000"/>
                <w:lang w:val="en-US" w:eastAsia="zh-CN"/>
              </w:rPr>
            </w:pPr>
          </w:p>
        </w:tc>
      </w:tr>
      <w:tr w:rsidR="000B18A0" w:rsidRPr="00ED6D66" w14:paraId="5BDE56BC" w14:textId="70759D2A" w:rsidTr="000B18A0">
        <w:trPr>
          <w:trHeight w:val="288"/>
        </w:trPr>
        <w:tc>
          <w:tcPr>
            <w:tcW w:w="817" w:type="dxa"/>
            <w:tcBorders>
              <w:top w:val="single" w:sz="4" w:space="0" w:color="auto"/>
              <w:left w:val="single" w:sz="4" w:space="0" w:color="auto"/>
              <w:bottom w:val="single" w:sz="4" w:space="0" w:color="auto"/>
              <w:right w:val="single" w:sz="4" w:space="0" w:color="auto"/>
            </w:tcBorders>
          </w:tcPr>
          <w:p w14:paraId="24631ADE" w14:textId="03CE32C6" w:rsidR="000B18A0" w:rsidRPr="00ED6D66" w:rsidRDefault="0019533C" w:rsidP="0019533C">
            <w:pPr>
              <w:spacing w:after="0"/>
              <w:rPr>
                <w:rFonts w:eastAsia="Times New Roman"/>
                <w:color w:val="000000"/>
                <w:lang w:val="en-US" w:eastAsia="zh-CN"/>
              </w:rPr>
            </w:pPr>
            <w:r>
              <w:rPr>
                <w:rFonts w:eastAsia="Times New Roman"/>
                <w:color w:val="000000"/>
                <w:lang w:val="en-US" w:eastAsia="zh-CN"/>
              </w:rPr>
              <w:t>TC15</w:t>
            </w:r>
          </w:p>
        </w:tc>
        <w:tc>
          <w:tcPr>
            <w:tcW w:w="3898" w:type="dxa"/>
            <w:tcBorders>
              <w:top w:val="single" w:sz="4" w:space="0" w:color="auto"/>
              <w:left w:val="single" w:sz="4" w:space="0" w:color="auto"/>
              <w:bottom w:val="single" w:sz="4" w:space="0" w:color="auto"/>
              <w:right w:val="single" w:sz="4" w:space="0" w:color="auto"/>
            </w:tcBorders>
          </w:tcPr>
          <w:p w14:paraId="0287737C" w14:textId="4316CAF1" w:rsidR="000B18A0" w:rsidRPr="00ED6D66" w:rsidRDefault="0019533C" w:rsidP="0019533C">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 existing TC A.7.6.</w:t>
            </w:r>
            <w:r>
              <w:rPr>
                <w:rFonts w:eastAsia="Times New Roman"/>
                <w:color w:val="000000"/>
                <w:lang w:val="en-US" w:eastAsia="zh-CN"/>
              </w:rPr>
              <w:t>6</w:t>
            </w:r>
            <w:r>
              <w:rPr>
                <w:rFonts w:eastAsia="Times New Roman"/>
                <w:color w:val="000000"/>
                <w:lang w:val="en-US" w:eastAsia="zh-CN"/>
              </w:rPr>
              <w:t>.</w:t>
            </w:r>
            <w:r>
              <w:rPr>
                <w:rFonts w:eastAsia="Times New Roman"/>
                <w:color w:val="000000"/>
                <w:lang w:val="en-US" w:eastAsia="zh-CN"/>
              </w:rPr>
              <w:t>2</w:t>
            </w:r>
            <w:r>
              <w:rPr>
                <w:rFonts w:eastAsia="Times New Roman"/>
                <w:color w:val="000000"/>
                <w:lang w:val="en-US" w:eastAsia="zh-CN"/>
              </w:rPr>
              <w:t>,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49018F2C" w14:textId="2307C0D7" w:rsidR="000B18A0" w:rsidRPr="00ED6D66" w:rsidRDefault="000B18A0" w:rsidP="00B51671">
            <w:pPr>
              <w:spacing w:after="0"/>
              <w:rPr>
                <w:rFonts w:eastAsiaTheme="minorEastAsia"/>
                <w:color w:val="000000"/>
                <w:lang w:val="en-US" w:eastAsia="zh-CN"/>
              </w:rPr>
            </w:pPr>
            <w:r>
              <w:rPr>
                <w:color w:val="000000"/>
                <w:lang w:val="en-US" w:eastAsia="zh-CN"/>
              </w:rPr>
              <w:t xml:space="preserve">9.8 for </w:t>
            </w:r>
            <w:r>
              <w:rPr>
                <w:color w:val="000000"/>
                <w:lang w:val="en-US" w:eastAsia="zh-CN"/>
              </w:rPr>
              <w:t>L1-SINR measurement with SSB based CMR and dedicated IMR configured, and scheduling restriction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65873AE7" w14:textId="730D5E46" w:rsidR="000B18A0" w:rsidRDefault="000B18A0" w:rsidP="00B51671">
            <w:pPr>
              <w:spacing w:after="0"/>
              <w:jc w:val="center"/>
              <w:rPr>
                <w:color w:val="000000"/>
                <w:lang w:val="en-US" w:eastAsia="zh-CN"/>
              </w:rPr>
            </w:pPr>
            <w:r>
              <w:rPr>
                <w:color w:val="000000"/>
                <w:lang w:val="en-US" w:eastAsia="zh-CN"/>
              </w:rPr>
              <w:t>Huawei</w:t>
            </w:r>
          </w:p>
        </w:tc>
        <w:tc>
          <w:tcPr>
            <w:tcW w:w="1428" w:type="dxa"/>
            <w:tcBorders>
              <w:top w:val="single" w:sz="4" w:space="0" w:color="auto"/>
              <w:left w:val="single" w:sz="4" w:space="0" w:color="auto"/>
              <w:bottom w:val="single" w:sz="4" w:space="0" w:color="auto"/>
              <w:right w:val="single" w:sz="4" w:space="0" w:color="auto"/>
            </w:tcBorders>
          </w:tcPr>
          <w:p w14:paraId="6B1B55A8" w14:textId="77777777" w:rsidR="000B18A0" w:rsidRDefault="000B18A0" w:rsidP="00B51671">
            <w:pPr>
              <w:spacing w:after="0"/>
              <w:rPr>
                <w:color w:val="000000"/>
                <w:lang w:val="en-US" w:eastAsia="zh-CN"/>
              </w:rPr>
            </w:pPr>
          </w:p>
        </w:tc>
      </w:tr>
    </w:tbl>
    <w:p w14:paraId="7BB25CA2" w14:textId="77777777" w:rsidR="00D201FB" w:rsidRDefault="00D201FB" w:rsidP="00D201FB">
      <w:pPr>
        <w:pStyle w:val="ListParagraph"/>
        <w:ind w:left="2160" w:firstLine="400"/>
        <w:textAlignment w:val="bottom"/>
        <w:rPr>
          <w:bCs/>
        </w:rPr>
      </w:pPr>
    </w:p>
    <w:p w14:paraId="258E1D31" w14:textId="77777777" w:rsidR="00E7719E" w:rsidRPr="00D201FB" w:rsidRDefault="00E7719E" w:rsidP="000B196B">
      <w:pPr>
        <w:rPr>
          <w:rFonts w:asciiTheme="minorHAnsi" w:hAnsiTheme="minorHAnsi" w:cstheme="minorHAnsi"/>
          <w:lang w:eastAsia="zh-CN"/>
        </w:rPr>
      </w:pPr>
    </w:p>
    <w:p w14:paraId="40AEC839" w14:textId="7294DEA8" w:rsidR="00E7719E" w:rsidRDefault="00E7719E" w:rsidP="000B196B">
      <w:pPr>
        <w:rPr>
          <w:rFonts w:asciiTheme="minorHAnsi" w:hAnsiTheme="minorHAnsi" w:cstheme="minorHAnsi"/>
          <w:lang w:val="en-US" w:eastAsia="zh-CN"/>
        </w:rPr>
      </w:pPr>
      <w:r>
        <w:rPr>
          <w:rFonts w:asciiTheme="minorHAnsi" w:hAnsiTheme="minorHAnsi" w:cstheme="minorHAnsi"/>
          <w:lang w:val="en-US" w:eastAsia="zh-CN"/>
        </w:rPr>
        <w:lastRenderedPageBreak/>
        <w:t xml:space="preserve">Accordingly, </w:t>
      </w:r>
      <w:r w:rsidR="002326ED">
        <w:rPr>
          <w:rFonts w:asciiTheme="minorHAnsi" w:hAnsiTheme="minorHAnsi" w:cstheme="minorHAnsi"/>
          <w:lang w:val="en-US" w:eastAsia="zh-CN"/>
        </w:rPr>
        <w:t xml:space="preserve">the work-split planning </w:t>
      </w:r>
      <w:proofErr w:type="spellStart"/>
      <w:r w:rsidR="0019533C">
        <w:rPr>
          <w:rFonts w:asciiTheme="minorHAnsi" w:hAnsiTheme="minorHAnsi" w:cstheme="minorHAnsi"/>
          <w:lang w:val="en-US" w:eastAsia="zh-CN"/>
        </w:rPr>
        <w:t>colunm</w:t>
      </w:r>
      <w:proofErr w:type="spellEnd"/>
      <w:r w:rsidR="002326ED">
        <w:rPr>
          <w:rFonts w:asciiTheme="minorHAnsi" w:hAnsiTheme="minorHAnsi" w:cstheme="minorHAnsi"/>
          <w:lang w:val="en-US" w:eastAsia="zh-CN"/>
        </w:rPr>
        <w:t xml:space="preserve"> is provided, which is used to trigger the discussion on collecting companies’ preference </w:t>
      </w:r>
      <w:r>
        <w:rPr>
          <w:rFonts w:asciiTheme="minorHAnsi" w:hAnsiTheme="minorHAnsi" w:cstheme="minorHAnsi"/>
          <w:lang w:val="en-US" w:eastAsia="zh-CN"/>
        </w:rPr>
        <w:t>to be the CR drafter for</w:t>
      </w:r>
      <w:r w:rsidR="002326ED">
        <w:rPr>
          <w:rFonts w:asciiTheme="minorHAnsi" w:hAnsiTheme="minorHAnsi" w:cstheme="minorHAnsi"/>
          <w:lang w:val="en-US" w:eastAsia="zh-CN"/>
        </w:rPr>
        <w:t xml:space="preserve"> </w:t>
      </w:r>
      <w:r>
        <w:rPr>
          <w:rFonts w:asciiTheme="minorHAnsi" w:hAnsiTheme="minorHAnsi" w:cstheme="minorHAnsi"/>
          <w:lang w:val="en-US" w:eastAsia="zh-CN"/>
        </w:rPr>
        <w:t>each test case</w:t>
      </w:r>
      <w:r w:rsidR="0019533C">
        <w:rPr>
          <w:rFonts w:asciiTheme="minorHAnsi" w:hAnsiTheme="minorHAnsi" w:cstheme="minorHAnsi"/>
          <w:lang w:val="en-US" w:eastAsia="zh-CN"/>
        </w:rPr>
        <w:t xml:space="preserve">. </w:t>
      </w:r>
      <w:r>
        <w:rPr>
          <w:rFonts w:asciiTheme="minorHAnsi" w:hAnsiTheme="minorHAnsi" w:cstheme="minorHAnsi"/>
          <w:lang w:val="en-US" w:eastAsia="zh-CN"/>
        </w:rPr>
        <w:t xml:space="preserve"> </w:t>
      </w:r>
    </w:p>
    <w:p w14:paraId="69395183" w14:textId="21A16B09" w:rsidR="00EB55B4" w:rsidRDefault="0019533C"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2FDE43F" w:rsidR="00BA45F7" w:rsidRDefault="009269B8" w:rsidP="00BA45F7">
      <w:pPr>
        <w:rPr>
          <w:rFonts w:asciiTheme="minorHAnsi" w:hAnsiTheme="minorHAnsi" w:cstheme="minorHAnsi"/>
          <w:lang w:val="en-US" w:eastAsia="zh-CN"/>
        </w:rPr>
      </w:pPr>
      <w:r w:rsidRPr="009269B8">
        <w:rPr>
          <w:rFonts w:asciiTheme="minorHAnsi" w:hAnsiTheme="minorHAnsi" w:cstheme="minorHAnsi"/>
          <w:lang w:val="en-US" w:eastAsia="zh-CN"/>
        </w:rPr>
        <w:t xml:space="preserve">In </w:t>
      </w:r>
      <w:r>
        <w:rPr>
          <w:rFonts w:asciiTheme="minorHAnsi" w:hAnsiTheme="minorHAnsi" w:cstheme="minorHAnsi"/>
          <w:lang w:val="en-US" w:eastAsia="zh-CN"/>
        </w:rPr>
        <w:t xml:space="preserve">this contribution, we provided our </w:t>
      </w:r>
      <w:r w:rsidRPr="009269B8">
        <w:rPr>
          <w:rFonts w:asciiTheme="minorHAnsi" w:hAnsiTheme="minorHAnsi" w:cstheme="minorHAnsi"/>
          <w:lang w:val="en-US" w:eastAsia="zh-CN"/>
        </w:rPr>
        <w:t xml:space="preserve">viewpoints on </w:t>
      </w:r>
      <w:r w:rsidR="00BE5FD2" w:rsidRPr="00BE5FD2">
        <w:rPr>
          <w:rFonts w:asciiTheme="minorHAnsi" w:hAnsiTheme="minorHAnsi" w:cstheme="minorHAnsi"/>
          <w:lang w:val="en-US" w:eastAsia="zh-CN"/>
        </w:rPr>
        <w:t>RRM performance requirement for FR2 HST</w:t>
      </w:r>
      <w:r>
        <w:rPr>
          <w:rFonts w:asciiTheme="minorHAnsi" w:hAnsiTheme="minorHAnsi" w:cstheme="minorHAnsi"/>
          <w:lang w:val="en-US" w:eastAsia="zh-CN"/>
        </w:rPr>
        <w:t xml:space="preserve">, accordingly the following observations and proposals are obtained: </w:t>
      </w:r>
    </w:p>
    <w:p w14:paraId="5FB6273C" w14:textId="77777777" w:rsidR="0019533C" w:rsidRPr="002326ED" w:rsidRDefault="0019533C" w:rsidP="0019533C">
      <w:pPr>
        <w:rPr>
          <w:rFonts w:asciiTheme="minorHAnsi" w:hAnsiTheme="minorHAnsi" w:cstheme="minorHAnsi"/>
          <w:b/>
          <w:bCs/>
          <w:lang w:val="sv-SE" w:eastAsia="zh-CN"/>
        </w:rPr>
      </w:pPr>
      <w:r w:rsidRPr="002326ED">
        <w:rPr>
          <w:rFonts w:asciiTheme="minorHAnsi" w:hAnsiTheme="minorHAnsi" w:cstheme="minorHAnsi"/>
          <w:b/>
          <w:bCs/>
          <w:lang w:val="sv-SE" w:eastAsia="zh-CN"/>
        </w:rPr>
        <w:t>Observation 1: The impacted RRM core requirements for FR2 HST can be summarized as below</w:t>
      </w:r>
      <w:r>
        <w:rPr>
          <w:rFonts w:asciiTheme="minorHAnsi" w:hAnsiTheme="minorHAnsi" w:cstheme="minorHAnsi"/>
          <w:b/>
          <w:bCs/>
          <w:lang w:val="sv-SE" w:eastAsia="zh-CN"/>
        </w:rPr>
        <w:t xml:space="preserve">: </w:t>
      </w:r>
    </w:p>
    <w:tbl>
      <w:tblPr>
        <w:tblStyle w:val="TableGrid"/>
        <w:tblW w:w="9332" w:type="dxa"/>
        <w:tblInd w:w="455" w:type="dxa"/>
        <w:tblLook w:val="04A0" w:firstRow="1" w:lastRow="0" w:firstColumn="1" w:lastColumn="0" w:noHBand="0" w:noVBand="1"/>
      </w:tblPr>
      <w:tblGrid>
        <w:gridCol w:w="2061"/>
        <w:gridCol w:w="3728"/>
        <w:gridCol w:w="3543"/>
      </w:tblGrid>
      <w:tr w:rsidR="0019533C" w:rsidRPr="00ED6D66" w14:paraId="59505C1F"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14:paraId="6A0C1298" w14:textId="77777777" w:rsidR="0019533C" w:rsidRPr="00ED6D66" w:rsidRDefault="0019533C" w:rsidP="006620A3">
            <w:pPr>
              <w:keepNext/>
              <w:keepLines/>
              <w:spacing w:after="0"/>
              <w:ind w:right="-151"/>
              <w:jc w:val="center"/>
              <w:rPr>
                <w:rFonts w:eastAsia="Times New Roman"/>
                <w:b/>
                <w:bCs/>
                <w:color w:val="000000"/>
                <w:lang w:eastAsia="zh-CN"/>
              </w:rPr>
            </w:pPr>
            <w:r w:rsidRPr="00ED6D66">
              <w:rPr>
                <w:rFonts w:eastAsia="Times New Roman"/>
                <w:b/>
                <w:bCs/>
                <w:color w:val="000000"/>
                <w:lang w:eastAsia="zh-CN"/>
              </w:rPr>
              <w:t>TS 38.133 section number</w:t>
            </w:r>
          </w:p>
        </w:tc>
        <w:tc>
          <w:tcPr>
            <w:tcW w:w="372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14:paraId="6C323D57" w14:textId="77777777" w:rsidR="0019533C" w:rsidRPr="00ED6D66" w:rsidRDefault="0019533C" w:rsidP="006620A3">
            <w:pPr>
              <w:spacing w:after="0"/>
              <w:ind w:leftChars="-6" w:left="-2" w:hangingChars="5" w:hanging="10"/>
              <w:jc w:val="center"/>
              <w:rPr>
                <w:rFonts w:eastAsia="Times New Roman"/>
                <w:b/>
                <w:bCs/>
                <w:color w:val="000000"/>
                <w:lang w:val="en-US" w:eastAsia="zh-CN"/>
              </w:rPr>
            </w:pPr>
            <w:r w:rsidRPr="00ED6D66">
              <w:rPr>
                <w:rFonts w:eastAsia="Times New Roman"/>
                <w:b/>
                <w:bCs/>
                <w:color w:val="000000"/>
                <w:lang w:val="en-US" w:eastAsia="zh-CN"/>
              </w:rPr>
              <w:t>TS 38.133 section title</w:t>
            </w:r>
          </w:p>
        </w:tc>
        <w:tc>
          <w:tcPr>
            <w:tcW w:w="354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E681090" w14:textId="77777777" w:rsidR="0019533C" w:rsidRPr="00ED6D66" w:rsidRDefault="0019533C" w:rsidP="006620A3">
            <w:pPr>
              <w:spacing w:after="0"/>
              <w:jc w:val="center"/>
              <w:rPr>
                <w:rFonts w:eastAsia="Times New Roman"/>
                <w:b/>
                <w:bCs/>
                <w:color w:val="000000"/>
                <w:lang w:val="en-US" w:eastAsia="zh-CN"/>
              </w:rPr>
            </w:pPr>
            <w:r>
              <w:rPr>
                <w:rFonts w:eastAsia="Times New Roman"/>
                <w:b/>
                <w:bCs/>
                <w:color w:val="000000"/>
                <w:lang w:val="en-US" w:eastAsia="zh-CN"/>
              </w:rPr>
              <w:t xml:space="preserve">Summary of Impacted </w:t>
            </w:r>
            <w:r>
              <w:rPr>
                <w:rFonts w:eastAsia="Times New Roman"/>
                <w:b/>
                <w:bCs/>
                <w:color w:val="000000"/>
                <w:lang w:val="en-US" w:eastAsia="zh-CN"/>
              </w:rPr>
              <w:br/>
              <w:t>Core Requirement</w:t>
            </w:r>
          </w:p>
        </w:tc>
      </w:tr>
      <w:tr w:rsidR="0019533C" w:rsidRPr="00ED6D66" w14:paraId="7AAF3B8A"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AEAFC1B" w14:textId="77777777" w:rsidR="0019533C" w:rsidRPr="00ED6D66" w:rsidRDefault="0019533C"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4</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3D698C3" w14:textId="77777777" w:rsidR="0019533C" w:rsidRPr="00ED6D66" w:rsidRDefault="0019533C" w:rsidP="006620A3">
            <w:pPr>
              <w:spacing w:after="0"/>
              <w:ind w:hanging="10"/>
              <w:rPr>
                <w:rFonts w:eastAsia="Times New Roman"/>
                <w:color w:val="000000"/>
                <w:lang w:val="en-US" w:eastAsia="zh-CN"/>
              </w:rPr>
            </w:pPr>
            <w:r w:rsidRPr="00ED6D66">
              <w:rPr>
                <w:rFonts w:eastAsia="Times New Roman"/>
                <w:color w:val="000000"/>
                <w:lang w:val="en-US" w:eastAsia="zh-CN"/>
              </w:rPr>
              <w:t>SA: RRC_IDLE state mobility</w:t>
            </w:r>
          </w:p>
        </w:tc>
      </w:tr>
      <w:tr w:rsidR="0019533C" w:rsidRPr="00ED6D66" w14:paraId="12525838"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2F8C2102"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4.2</w:t>
            </w:r>
          </w:p>
        </w:tc>
        <w:tc>
          <w:tcPr>
            <w:tcW w:w="3728" w:type="dxa"/>
            <w:tcBorders>
              <w:top w:val="single" w:sz="4" w:space="0" w:color="auto"/>
              <w:left w:val="single" w:sz="4" w:space="0" w:color="auto"/>
              <w:bottom w:val="single" w:sz="4" w:space="0" w:color="auto"/>
              <w:right w:val="single" w:sz="4" w:space="0" w:color="auto"/>
            </w:tcBorders>
            <w:noWrap/>
          </w:tcPr>
          <w:p w14:paraId="2DDB1794" w14:textId="77777777" w:rsidR="0019533C" w:rsidRPr="00ED6D66" w:rsidRDefault="0019533C" w:rsidP="006620A3">
            <w:pPr>
              <w:spacing w:after="0"/>
              <w:ind w:firstLineChars="181" w:firstLine="362"/>
              <w:rPr>
                <w:rFonts w:eastAsia="Times New Roman"/>
                <w:color w:val="000000"/>
                <w:lang w:val="en-US" w:eastAsia="zh-CN"/>
              </w:rPr>
            </w:pPr>
            <w:r w:rsidRPr="00ED6D66">
              <w:rPr>
                <w:rFonts w:eastAsia="Times New Roman"/>
                <w:color w:val="000000"/>
                <w:lang w:val="en-US" w:eastAsia="zh-CN"/>
              </w:rPr>
              <w:t>Cell Re-selection</w:t>
            </w:r>
          </w:p>
        </w:tc>
        <w:tc>
          <w:tcPr>
            <w:tcW w:w="3543" w:type="dxa"/>
            <w:tcBorders>
              <w:top w:val="single" w:sz="4" w:space="0" w:color="auto"/>
              <w:left w:val="single" w:sz="4" w:space="0" w:color="auto"/>
              <w:bottom w:val="single" w:sz="4" w:space="0" w:color="auto"/>
              <w:right w:val="single" w:sz="4" w:space="0" w:color="auto"/>
            </w:tcBorders>
          </w:tcPr>
          <w:p w14:paraId="4924580A" w14:textId="77777777" w:rsidR="0019533C" w:rsidRPr="00ED6D66" w:rsidRDefault="0019533C" w:rsidP="006620A3">
            <w:pPr>
              <w:spacing w:after="0"/>
              <w:rPr>
                <w:color w:val="000000"/>
                <w:lang w:val="en-US" w:eastAsia="zh-CN"/>
              </w:rPr>
            </w:pPr>
            <w:r>
              <w:rPr>
                <w:color w:val="000000"/>
                <w:lang w:val="en-US" w:eastAsia="zh-CN"/>
              </w:rPr>
              <w:t>Cell re-selection for FR2 PC6</w:t>
            </w:r>
          </w:p>
        </w:tc>
      </w:tr>
      <w:tr w:rsidR="0019533C" w:rsidRPr="00ED6D66" w14:paraId="7CFE8D49"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C0F14FC" w14:textId="77777777" w:rsidR="0019533C" w:rsidRPr="00ED6D66" w:rsidRDefault="0019533C"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6</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69A51409" w14:textId="77777777" w:rsidR="0019533C" w:rsidRPr="00ED6D66" w:rsidRDefault="0019533C" w:rsidP="006620A3">
            <w:pPr>
              <w:spacing w:after="0"/>
              <w:ind w:hanging="10"/>
              <w:rPr>
                <w:rFonts w:eastAsia="Times New Roman"/>
                <w:color w:val="000000"/>
                <w:lang w:val="en-US" w:eastAsia="zh-CN"/>
              </w:rPr>
            </w:pPr>
            <w:r w:rsidRPr="00ED6D66">
              <w:rPr>
                <w:rFonts w:eastAsia="Times New Roman"/>
                <w:color w:val="000000"/>
                <w:lang w:val="en-US" w:eastAsia="zh-CN"/>
              </w:rPr>
              <w:t>RRC_CONNECTED state mobility</w:t>
            </w:r>
          </w:p>
        </w:tc>
      </w:tr>
      <w:tr w:rsidR="0019533C" w:rsidRPr="00ED6D66" w14:paraId="2605A990"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4C7F1890"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6.2</w:t>
            </w:r>
          </w:p>
        </w:tc>
        <w:tc>
          <w:tcPr>
            <w:tcW w:w="3728" w:type="dxa"/>
            <w:tcBorders>
              <w:top w:val="single" w:sz="4" w:space="0" w:color="auto"/>
              <w:left w:val="single" w:sz="4" w:space="0" w:color="auto"/>
              <w:bottom w:val="single" w:sz="4" w:space="0" w:color="auto"/>
              <w:right w:val="single" w:sz="4" w:space="0" w:color="auto"/>
            </w:tcBorders>
            <w:noWrap/>
          </w:tcPr>
          <w:p w14:paraId="42DE2DA5" w14:textId="77777777" w:rsidR="0019533C" w:rsidRPr="00ED6D66" w:rsidRDefault="0019533C" w:rsidP="006620A3">
            <w:pPr>
              <w:spacing w:after="0"/>
              <w:ind w:firstLineChars="181" w:firstLine="362"/>
              <w:rPr>
                <w:rFonts w:eastAsia="Times New Roman"/>
                <w:color w:val="000000"/>
                <w:lang w:val="en-US" w:eastAsia="zh-CN"/>
              </w:rPr>
            </w:pPr>
            <w:r w:rsidRPr="00ED6D66">
              <w:rPr>
                <w:rFonts w:eastAsia="Times New Roman"/>
                <w:color w:val="000000"/>
                <w:lang w:val="en-US" w:eastAsia="zh-CN"/>
              </w:rPr>
              <w:t>RRC Connection Mobility Control</w:t>
            </w:r>
          </w:p>
        </w:tc>
        <w:tc>
          <w:tcPr>
            <w:tcW w:w="3543" w:type="dxa"/>
            <w:tcBorders>
              <w:top w:val="single" w:sz="4" w:space="0" w:color="auto"/>
              <w:left w:val="single" w:sz="4" w:space="0" w:color="auto"/>
              <w:bottom w:val="single" w:sz="4" w:space="0" w:color="auto"/>
              <w:right w:val="single" w:sz="4" w:space="0" w:color="auto"/>
            </w:tcBorders>
          </w:tcPr>
          <w:p w14:paraId="6089EAE8"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Re-establishment to NR intra-frequency cell delay requirement for FR2 PC6</w:t>
            </w:r>
          </w:p>
        </w:tc>
      </w:tr>
      <w:tr w:rsidR="0019533C" w:rsidRPr="00ED6D66" w14:paraId="067E0DC2"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246C6A4" w14:textId="77777777" w:rsidR="0019533C" w:rsidRPr="00ED6D66" w:rsidRDefault="0019533C"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7</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03F4670" w14:textId="77777777" w:rsidR="0019533C" w:rsidRPr="00ED6D66" w:rsidRDefault="0019533C" w:rsidP="006620A3">
            <w:pPr>
              <w:spacing w:after="0"/>
              <w:ind w:hanging="10"/>
              <w:rPr>
                <w:rFonts w:eastAsia="Times New Roman"/>
                <w:color w:val="000000"/>
                <w:lang w:val="en-US" w:eastAsia="zh-CN"/>
              </w:rPr>
            </w:pPr>
            <w:r w:rsidRPr="00ED6D66">
              <w:rPr>
                <w:rFonts w:eastAsia="Times New Roman"/>
                <w:color w:val="000000"/>
                <w:lang w:val="en-US" w:eastAsia="zh-CN"/>
              </w:rPr>
              <w:t>Timing</w:t>
            </w:r>
          </w:p>
        </w:tc>
      </w:tr>
      <w:tr w:rsidR="0019533C" w:rsidRPr="00ED6D66" w14:paraId="2D06FD43"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2CE28180"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7.1</w:t>
            </w:r>
            <w:r>
              <w:rPr>
                <w:rFonts w:eastAsia="Times New Roman"/>
                <w:color w:val="000000"/>
                <w:lang w:val="en-US" w:eastAsia="zh-CN"/>
              </w:rPr>
              <w:t>.2.1</w:t>
            </w:r>
          </w:p>
        </w:tc>
        <w:tc>
          <w:tcPr>
            <w:tcW w:w="3728" w:type="dxa"/>
            <w:tcBorders>
              <w:top w:val="single" w:sz="4" w:space="0" w:color="auto"/>
              <w:left w:val="single" w:sz="4" w:space="0" w:color="auto"/>
              <w:bottom w:val="single" w:sz="4" w:space="0" w:color="auto"/>
              <w:right w:val="single" w:sz="4" w:space="0" w:color="auto"/>
            </w:tcBorders>
            <w:noWrap/>
          </w:tcPr>
          <w:p w14:paraId="088EE3EB" w14:textId="77777777" w:rsidR="0019533C" w:rsidRPr="00ED6D66" w:rsidRDefault="0019533C" w:rsidP="006620A3">
            <w:pPr>
              <w:spacing w:after="0"/>
              <w:ind w:firstLineChars="181" w:firstLine="362"/>
              <w:rPr>
                <w:rFonts w:eastAsia="Times New Roman"/>
                <w:color w:val="000000"/>
                <w:lang w:val="en-US" w:eastAsia="zh-CN"/>
              </w:rPr>
            </w:pPr>
            <w:r>
              <w:rPr>
                <w:rFonts w:eastAsia="Times New Roman"/>
                <w:color w:val="000000"/>
                <w:lang w:val="en-US" w:eastAsia="zh-CN"/>
              </w:rPr>
              <w:t>Gradual timing adjustment</w:t>
            </w:r>
          </w:p>
        </w:tc>
        <w:tc>
          <w:tcPr>
            <w:tcW w:w="3543" w:type="dxa"/>
            <w:tcBorders>
              <w:top w:val="single" w:sz="4" w:space="0" w:color="auto"/>
              <w:left w:val="single" w:sz="4" w:space="0" w:color="auto"/>
              <w:bottom w:val="single" w:sz="4" w:space="0" w:color="auto"/>
              <w:right w:val="single" w:sz="4" w:space="0" w:color="auto"/>
            </w:tcBorders>
          </w:tcPr>
          <w:p w14:paraId="6CCA6EBB" w14:textId="77777777" w:rsidR="0019533C" w:rsidRPr="00ED6D66" w:rsidRDefault="0019533C" w:rsidP="006620A3">
            <w:pPr>
              <w:spacing w:after="0"/>
              <w:rPr>
                <w:rFonts w:eastAsia="Times New Roman"/>
                <w:color w:val="000000"/>
                <w:lang w:val="en-US" w:eastAsia="zh-CN"/>
              </w:rPr>
            </w:pPr>
            <w:proofErr w:type="spellStart"/>
            <w:r>
              <w:rPr>
                <w:rFonts w:eastAsia="Times New Roman"/>
                <w:color w:val="000000"/>
                <w:lang w:val="en-US" w:eastAsia="zh-CN"/>
              </w:rPr>
              <w:t>Tq</w:t>
            </w:r>
            <w:proofErr w:type="spellEnd"/>
            <w:r>
              <w:rPr>
                <w:rFonts w:eastAsia="Times New Roman"/>
                <w:color w:val="000000"/>
                <w:lang w:val="en-US" w:eastAsia="zh-CN"/>
              </w:rPr>
              <w:t xml:space="preserve"> for FR2 PC6</w:t>
            </w:r>
          </w:p>
        </w:tc>
      </w:tr>
      <w:tr w:rsidR="0019533C" w:rsidRPr="00ED6D66" w14:paraId="7A5F8998"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002EBA9A"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w:t>
            </w:r>
            <w:r>
              <w:rPr>
                <w:rFonts w:eastAsia="Times New Roman"/>
                <w:color w:val="000000"/>
                <w:lang w:val="en-US" w:eastAsia="zh-CN"/>
              </w:rPr>
              <w:t>1.</w:t>
            </w:r>
            <w:r w:rsidRPr="00ED6D66">
              <w:rPr>
                <w:rFonts w:eastAsia="Times New Roman"/>
                <w:color w:val="000000"/>
                <w:lang w:val="en-US" w:eastAsia="zh-CN"/>
              </w:rPr>
              <w:t>2</w:t>
            </w:r>
            <w:r>
              <w:rPr>
                <w:rFonts w:eastAsia="Times New Roman"/>
                <w:color w:val="000000"/>
                <w:lang w:val="en-US" w:eastAsia="zh-CN"/>
              </w:rPr>
              <w:t>.3</w:t>
            </w:r>
          </w:p>
        </w:tc>
        <w:tc>
          <w:tcPr>
            <w:tcW w:w="3728" w:type="dxa"/>
            <w:tcBorders>
              <w:top w:val="single" w:sz="4" w:space="0" w:color="auto"/>
              <w:left w:val="single" w:sz="4" w:space="0" w:color="auto"/>
              <w:bottom w:val="single" w:sz="4" w:space="0" w:color="auto"/>
              <w:right w:val="single" w:sz="4" w:space="0" w:color="auto"/>
            </w:tcBorders>
            <w:noWrap/>
          </w:tcPr>
          <w:p w14:paraId="1BB94F75" w14:textId="77777777" w:rsidR="0019533C" w:rsidRPr="00ED6D66" w:rsidRDefault="0019533C" w:rsidP="006620A3">
            <w:pPr>
              <w:spacing w:after="0"/>
              <w:ind w:leftChars="149" w:left="298" w:firstLineChars="32" w:firstLine="64"/>
              <w:rPr>
                <w:rFonts w:eastAsia="Times New Roman"/>
                <w:color w:val="000000"/>
                <w:lang w:val="en-US" w:eastAsia="zh-CN"/>
              </w:rPr>
            </w:pPr>
            <w:r w:rsidRPr="00B11CD3">
              <w:rPr>
                <w:rFonts w:eastAsia="Times New Roman"/>
                <w:color w:val="000000"/>
                <w:lang w:val="en-US" w:eastAsia="zh-CN"/>
              </w:rPr>
              <w:t>One shot large UL timing adjustment for FR2 Power Class 6 UE</w:t>
            </w:r>
          </w:p>
        </w:tc>
        <w:tc>
          <w:tcPr>
            <w:tcW w:w="3543" w:type="dxa"/>
            <w:tcBorders>
              <w:top w:val="single" w:sz="4" w:space="0" w:color="auto"/>
              <w:left w:val="single" w:sz="4" w:space="0" w:color="auto"/>
              <w:bottom w:val="single" w:sz="4" w:space="0" w:color="auto"/>
              <w:right w:val="single" w:sz="4" w:space="0" w:color="auto"/>
            </w:tcBorders>
          </w:tcPr>
          <w:p w14:paraId="2F2A071C"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New requirement for FR2 PC6</w:t>
            </w:r>
          </w:p>
        </w:tc>
      </w:tr>
      <w:tr w:rsidR="0019533C" w:rsidRPr="00ED6D66" w14:paraId="3525523C"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E2E96E9" w14:textId="77777777" w:rsidR="0019533C" w:rsidRPr="00ED6D66" w:rsidRDefault="0019533C"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8</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1C604AE1" w14:textId="77777777" w:rsidR="0019533C" w:rsidRPr="00ED6D66" w:rsidRDefault="0019533C" w:rsidP="006620A3">
            <w:pPr>
              <w:spacing w:after="0"/>
              <w:ind w:hanging="10"/>
              <w:rPr>
                <w:rFonts w:eastAsia="Times New Roman"/>
                <w:color w:val="000000"/>
                <w:lang w:val="en-US" w:eastAsia="zh-CN"/>
              </w:rPr>
            </w:pPr>
            <w:proofErr w:type="spellStart"/>
            <w:r w:rsidRPr="00ED6D66">
              <w:rPr>
                <w:rFonts w:eastAsia="Times New Roman"/>
                <w:color w:val="000000"/>
                <w:lang w:val="en-US" w:eastAsia="zh-CN"/>
              </w:rPr>
              <w:t>Signalling</w:t>
            </w:r>
            <w:proofErr w:type="spellEnd"/>
            <w:r w:rsidRPr="00ED6D66">
              <w:rPr>
                <w:rFonts w:eastAsia="Times New Roman"/>
                <w:color w:val="000000"/>
                <w:lang w:val="en-US" w:eastAsia="zh-CN"/>
              </w:rPr>
              <w:t xml:space="preserve"> characteristics</w:t>
            </w:r>
          </w:p>
        </w:tc>
      </w:tr>
      <w:tr w:rsidR="0019533C" w:rsidRPr="00ED6D66" w14:paraId="2C51D753"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73D09FFC"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w:t>
            </w:r>
            <w:r>
              <w:rPr>
                <w:rFonts w:eastAsia="Times New Roman"/>
                <w:color w:val="000000"/>
                <w:lang w:val="en-US" w:eastAsia="zh-CN"/>
              </w:rPr>
              <w:t>.2</w:t>
            </w:r>
          </w:p>
        </w:tc>
        <w:tc>
          <w:tcPr>
            <w:tcW w:w="3728" w:type="dxa"/>
            <w:tcBorders>
              <w:top w:val="single" w:sz="4" w:space="0" w:color="auto"/>
              <w:left w:val="single" w:sz="4" w:space="0" w:color="auto"/>
              <w:bottom w:val="single" w:sz="4" w:space="0" w:color="auto"/>
              <w:right w:val="single" w:sz="4" w:space="0" w:color="auto"/>
            </w:tcBorders>
            <w:noWrap/>
          </w:tcPr>
          <w:p w14:paraId="25967EBC" w14:textId="77777777" w:rsidR="0019533C" w:rsidRPr="00ED6D66" w:rsidRDefault="0019533C" w:rsidP="006620A3">
            <w:pPr>
              <w:spacing w:after="0"/>
              <w:ind w:left="305" w:firstLineChars="39" w:firstLine="78"/>
              <w:rPr>
                <w:rFonts w:eastAsia="Times New Roman"/>
                <w:color w:val="000000"/>
                <w:lang w:val="en-US" w:eastAsia="zh-CN"/>
              </w:rPr>
            </w:pPr>
            <w:r>
              <w:rPr>
                <w:rFonts w:eastAsia="Times New Roman"/>
                <w:color w:val="000000"/>
                <w:lang w:val="en-US" w:eastAsia="zh-CN"/>
              </w:rPr>
              <w:t>Requirements for SSB based r</w:t>
            </w:r>
            <w:r w:rsidRPr="00ED6D66">
              <w:rPr>
                <w:rFonts w:eastAsia="Times New Roman"/>
                <w:color w:val="000000"/>
                <w:lang w:val="en-US" w:eastAsia="zh-CN"/>
              </w:rPr>
              <w:t xml:space="preserve">adio </w:t>
            </w:r>
            <w:r>
              <w:rPr>
                <w:rFonts w:eastAsia="Times New Roman"/>
                <w:color w:val="000000"/>
                <w:lang w:val="en-US" w:eastAsia="zh-CN"/>
              </w:rPr>
              <w:t>l</w:t>
            </w:r>
            <w:r w:rsidRPr="00ED6D66">
              <w:rPr>
                <w:rFonts w:eastAsia="Times New Roman"/>
                <w:color w:val="000000"/>
                <w:lang w:val="en-US" w:eastAsia="zh-CN"/>
              </w:rPr>
              <w:t xml:space="preserve">ink </w:t>
            </w:r>
            <w:r>
              <w:rPr>
                <w:rFonts w:eastAsia="Times New Roman"/>
                <w:color w:val="000000"/>
                <w:lang w:val="en-US" w:eastAsia="zh-CN"/>
              </w:rPr>
              <w:t>m</w:t>
            </w:r>
            <w:r w:rsidRPr="00ED6D66">
              <w:rPr>
                <w:rFonts w:eastAsia="Times New Roman"/>
                <w:color w:val="000000"/>
                <w:lang w:val="en-US" w:eastAsia="zh-CN"/>
              </w:rPr>
              <w:t>onitoring</w:t>
            </w:r>
          </w:p>
        </w:tc>
        <w:tc>
          <w:tcPr>
            <w:tcW w:w="3543" w:type="dxa"/>
            <w:tcBorders>
              <w:top w:val="single" w:sz="4" w:space="0" w:color="auto"/>
              <w:left w:val="single" w:sz="4" w:space="0" w:color="auto"/>
              <w:bottom w:val="single" w:sz="4" w:space="0" w:color="auto"/>
              <w:right w:val="single" w:sz="4" w:space="0" w:color="auto"/>
            </w:tcBorders>
          </w:tcPr>
          <w:p w14:paraId="1988B343"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SSB based RLM requirement for FR2 PC6</w:t>
            </w:r>
          </w:p>
        </w:tc>
      </w:tr>
      <w:tr w:rsidR="0019533C" w:rsidRPr="00ED6D66" w14:paraId="3515E078"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5ABE57A7"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8.5</w:t>
            </w:r>
            <w:r>
              <w:rPr>
                <w:rFonts w:eastAsia="Times New Roman"/>
                <w:color w:val="000000"/>
                <w:lang w:val="en-US" w:eastAsia="zh-CN"/>
              </w:rPr>
              <w:t>.2</w:t>
            </w:r>
          </w:p>
        </w:tc>
        <w:tc>
          <w:tcPr>
            <w:tcW w:w="3728" w:type="dxa"/>
            <w:tcBorders>
              <w:top w:val="single" w:sz="4" w:space="0" w:color="auto"/>
              <w:left w:val="single" w:sz="4" w:space="0" w:color="auto"/>
              <w:bottom w:val="single" w:sz="4" w:space="0" w:color="auto"/>
              <w:right w:val="single" w:sz="4" w:space="0" w:color="auto"/>
            </w:tcBorders>
            <w:noWrap/>
          </w:tcPr>
          <w:p w14:paraId="53358CF7" w14:textId="77777777" w:rsidR="0019533C" w:rsidRPr="00ED6D66" w:rsidRDefault="0019533C" w:rsidP="006620A3">
            <w:pPr>
              <w:spacing w:after="0"/>
              <w:ind w:left="305" w:firstLineChars="28" w:firstLine="56"/>
              <w:rPr>
                <w:rFonts w:eastAsia="Times New Roman"/>
                <w:color w:val="000000"/>
                <w:lang w:val="en-US" w:eastAsia="zh-CN"/>
              </w:rPr>
            </w:pPr>
            <w:r>
              <w:rPr>
                <w:rFonts w:eastAsia="Times New Roman"/>
                <w:color w:val="000000"/>
                <w:lang w:val="en-US" w:eastAsia="zh-CN"/>
              </w:rPr>
              <w:t>Requirements for SSB based beam</w:t>
            </w:r>
            <w:r w:rsidRPr="00ED6D66">
              <w:rPr>
                <w:rFonts w:eastAsia="Times New Roman"/>
                <w:color w:val="000000"/>
                <w:lang w:val="en-US" w:eastAsia="zh-CN"/>
              </w:rPr>
              <w:t xml:space="preserve"> </w:t>
            </w:r>
            <w:r>
              <w:rPr>
                <w:rFonts w:eastAsia="Times New Roman"/>
                <w:color w:val="000000"/>
                <w:lang w:val="en-US" w:eastAsia="zh-CN"/>
              </w:rPr>
              <w:t>failure</w:t>
            </w:r>
            <w:r w:rsidRPr="00ED6D66">
              <w:rPr>
                <w:rFonts w:eastAsia="Times New Roman"/>
                <w:color w:val="000000"/>
                <w:lang w:val="en-US" w:eastAsia="zh-CN"/>
              </w:rPr>
              <w:t xml:space="preserve"> </w:t>
            </w:r>
            <w:r>
              <w:rPr>
                <w:rFonts w:eastAsia="Times New Roman"/>
                <w:color w:val="000000"/>
                <w:lang w:val="en-US" w:eastAsia="zh-CN"/>
              </w:rPr>
              <w:t>detection</w:t>
            </w:r>
          </w:p>
        </w:tc>
        <w:tc>
          <w:tcPr>
            <w:tcW w:w="3543" w:type="dxa"/>
            <w:tcBorders>
              <w:top w:val="single" w:sz="4" w:space="0" w:color="auto"/>
              <w:left w:val="single" w:sz="4" w:space="0" w:color="auto"/>
              <w:bottom w:val="single" w:sz="4" w:space="0" w:color="auto"/>
              <w:right w:val="single" w:sz="4" w:space="0" w:color="auto"/>
            </w:tcBorders>
          </w:tcPr>
          <w:p w14:paraId="486DBDC4"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SSB based BFD requirement for FR2 PC6</w:t>
            </w:r>
          </w:p>
        </w:tc>
      </w:tr>
      <w:tr w:rsidR="0019533C" w:rsidRPr="00ED6D66" w14:paraId="08D29C02"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23513463"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8.10</w:t>
            </w:r>
            <w:r>
              <w:rPr>
                <w:rFonts w:eastAsia="Times New Roman"/>
                <w:color w:val="000000"/>
                <w:lang w:val="en-US" w:eastAsia="zh-CN"/>
              </w:rPr>
              <w:t>.3A</w:t>
            </w:r>
          </w:p>
        </w:tc>
        <w:tc>
          <w:tcPr>
            <w:tcW w:w="3728" w:type="dxa"/>
            <w:tcBorders>
              <w:top w:val="single" w:sz="4" w:space="0" w:color="auto"/>
              <w:left w:val="single" w:sz="4" w:space="0" w:color="auto"/>
              <w:bottom w:val="single" w:sz="4" w:space="0" w:color="auto"/>
              <w:right w:val="single" w:sz="4" w:space="0" w:color="auto"/>
            </w:tcBorders>
            <w:noWrap/>
          </w:tcPr>
          <w:p w14:paraId="7D5376CE" w14:textId="77777777" w:rsidR="0019533C" w:rsidRPr="00ED6D66" w:rsidRDefault="0019533C" w:rsidP="006620A3">
            <w:pPr>
              <w:spacing w:after="0"/>
              <w:ind w:left="347" w:firstLineChars="7" w:firstLine="14"/>
              <w:rPr>
                <w:rFonts w:eastAsia="Times New Roman"/>
                <w:color w:val="000000"/>
                <w:lang w:val="en-US" w:eastAsia="zh-CN"/>
              </w:rPr>
            </w:pPr>
            <w:r w:rsidRPr="00A83E3F">
              <w:rPr>
                <w:rFonts w:eastAsia="Malgun Gothic"/>
                <w:color w:val="000000"/>
                <w:lang w:val="en-US" w:eastAsia="zh-CN"/>
              </w:rPr>
              <w:t>MAC-CE based TCI state switch delay in HST FR2 scenarios</w:t>
            </w:r>
          </w:p>
        </w:tc>
        <w:tc>
          <w:tcPr>
            <w:tcW w:w="3543" w:type="dxa"/>
            <w:tcBorders>
              <w:top w:val="single" w:sz="4" w:space="0" w:color="auto"/>
              <w:left w:val="single" w:sz="4" w:space="0" w:color="auto"/>
              <w:bottom w:val="single" w:sz="4" w:space="0" w:color="auto"/>
              <w:right w:val="single" w:sz="4" w:space="0" w:color="auto"/>
            </w:tcBorders>
          </w:tcPr>
          <w:p w14:paraId="0601A990" w14:textId="77777777" w:rsidR="0019533C" w:rsidRPr="00ED6D66" w:rsidRDefault="0019533C" w:rsidP="006620A3">
            <w:pPr>
              <w:spacing w:after="0"/>
              <w:rPr>
                <w:rFonts w:eastAsia="Malgun Gothic"/>
                <w:color w:val="000000"/>
                <w:lang w:val="en-US" w:eastAsia="zh-CN"/>
              </w:rPr>
            </w:pPr>
            <w:r w:rsidRPr="00A83E3F">
              <w:rPr>
                <w:rFonts w:eastAsia="Malgun Gothic"/>
                <w:color w:val="000000"/>
                <w:lang w:val="en-US" w:eastAsia="zh-CN"/>
              </w:rPr>
              <w:t>MAC-CE based TCI state switch delay</w:t>
            </w:r>
            <w:r>
              <w:rPr>
                <w:rFonts w:eastAsia="Malgun Gothic"/>
                <w:color w:val="000000"/>
                <w:lang w:val="en-US" w:eastAsia="zh-CN"/>
              </w:rPr>
              <w:t xml:space="preserve"> for FR2 PC6</w:t>
            </w:r>
          </w:p>
        </w:tc>
      </w:tr>
      <w:tr w:rsidR="0019533C" w:rsidRPr="00ED6D66" w14:paraId="19003E21"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12B7B007" w14:textId="77777777" w:rsidR="0019533C" w:rsidRPr="00ED6D66" w:rsidRDefault="0019533C" w:rsidP="006620A3">
            <w:pPr>
              <w:spacing w:after="0"/>
              <w:ind w:right="-151" w:firstLineChars="300" w:firstLine="600"/>
              <w:rPr>
                <w:rFonts w:eastAsia="Times New Roman"/>
                <w:color w:val="000000"/>
                <w:lang w:val="en-US" w:eastAsia="zh-CN"/>
              </w:rPr>
            </w:pPr>
            <w:r w:rsidRPr="00ED6D66">
              <w:rPr>
                <w:rFonts w:eastAsia="Times New Roman"/>
                <w:color w:val="000000"/>
                <w:lang w:val="en-US" w:eastAsia="zh-CN"/>
              </w:rPr>
              <w:t>9</w:t>
            </w:r>
          </w:p>
        </w:tc>
        <w:tc>
          <w:tcPr>
            <w:tcW w:w="7271"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BE8B1F8" w14:textId="77777777" w:rsidR="0019533C" w:rsidRPr="00ED6D66" w:rsidRDefault="0019533C" w:rsidP="006620A3">
            <w:pPr>
              <w:spacing w:after="0"/>
              <w:ind w:hanging="10"/>
              <w:rPr>
                <w:rFonts w:eastAsia="Times New Roman"/>
                <w:color w:val="000000"/>
                <w:lang w:val="en-US" w:eastAsia="zh-CN"/>
              </w:rPr>
            </w:pPr>
            <w:r w:rsidRPr="00ED6D66">
              <w:rPr>
                <w:rFonts w:eastAsia="Times New Roman"/>
                <w:color w:val="000000"/>
                <w:lang w:val="en-US" w:eastAsia="zh-CN"/>
              </w:rPr>
              <w:t>Measurement Procedure</w:t>
            </w:r>
          </w:p>
        </w:tc>
      </w:tr>
      <w:tr w:rsidR="0019533C" w:rsidRPr="00ED6D66" w14:paraId="27D36134"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395C32F5"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9.2</w:t>
            </w:r>
            <w:r>
              <w:rPr>
                <w:rFonts w:eastAsia="Times New Roman"/>
                <w:color w:val="000000"/>
                <w:lang w:val="en-US" w:eastAsia="zh-CN"/>
              </w:rPr>
              <w:t>.5</w:t>
            </w:r>
          </w:p>
        </w:tc>
        <w:tc>
          <w:tcPr>
            <w:tcW w:w="3728" w:type="dxa"/>
            <w:tcBorders>
              <w:top w:val="single" w:sz="4" w:space="0" w:color="auto"/>
              <w:left w:val="single" w:sz="4" w:space="0" w:color="auto"/>
              <w:bottom w:val="single" w:sz="4" w:space="0" w:color="auto"/>
              <w:right w:val="single" w:sz="4" w:space="0" w:color="auto"/>
            </w:tcBorders>
            <w:noWrap/>
          </w:tcPr>
          <w:p w14:paraId="211BB8F9" w14:textId="77777777" w:rsidR="0019533C" w:rsidRPr="00ED6D66" w:rsidRDefault="0019533C" w:rsidP="006620A3">
            <w:pPr>
              <w:spacing w:after="0"/>
              <w:ind w:firstLineChars="181" w:firstLine="362"/>
              <w:rPr>
                <w:rFonts w:eastAsia="Times New Roman"/>
                <w:color w:val="000000"/>
                <w:lang w:val="en-US" w:eastAsia="zh-CN"/>
              </w:rPr>
            </w:pPr>
            <w:r w:rsidRPr="00ED6D66">
              <w:rPr>
                <w:rFonts w:eastAsia="Times New Roman"/>
                <w:color w:val="000000"/>
                <w:lang w:val="en-US" w:eastAsia="zh-CN"/>
              </w:rPr>
              <w:t>NR intra-frequency measurements</w:t>
            </w:r>
            <w:r>
              <w:rPr>
                <w:rFonts w:eastAsia="Times New Roman"/>
                <w:color w:val="000000"/>
                <w:lang w:val="en-US" w:eastAsia="zh-CN"/>
              </w:rPr>
              <w:t xml:space="preserve"> without measurement gaps</w:t>
            </w:r>
          </w:p>
        </w:tc>
        <w:tc>
          <w:tcPr>
            <w:tcW w:w="3543" w:type="dxa"/>
            <w:tcBorders>
              <w:top w:val="single" w:sz="4" w:space="0" w:color="auto"/>
              <w:left w:val="single" w:sz="4" w:space="0" w:color="auto"/>
              <w:bottom w:val="single" w:sz="4" w:space="0" w:color="auto"/>
              <w:right w:val="single" w:sz="4" w:space="0" w:color="auto"/>
            </w:tcBorders>
          </w:tcPr>
          <w:p w14:paraId="3F93E560" w14:textId="77777777" w:rsidR="0019533C" w:rsidRPr="00ED6D66" w:rsidRDefault="0019533C" w:rsidP="006620A3">
            <w:pPr>
              <w:spacing w:after="0"/>
              <w:rPr>
                <w:rFonts w:eastAsia="Times New Roman"/>
                <w:color w:val="000000"/>
                <w:lang w:val="en-US" w:eastAsia="zh-CN"/>
              </w:rPr>
            </w:pPr>
            <w:r w:rsidRPr="003001DD">
              <w:rPr>
                <w:rFonts w:eastAsia="Times New Roman"/>
                <w:color w:val="000000"/>
                <w:lang w:val="en-US" w:eastAsia="zh-CN"/>
              </w:rPr>
              <w:t>NR intra-frequency measurements without measurement gaps</w:t>
            </w:r>
            <w:r>
              <w:rPr>
                <w:rFonts w:eastAsia="Times New Roman"/>
                <w:color w:val="000000"/>
                <w:lang w:val="en-US" w:eastAsia="zh-CN"/>
              </w:rPr>
              <w:t xml:space="preserve"> for FR2 PC6</w:t>
            </w:r>
          </w:p>
        </w:tc>
      </w:tr>
      <w:tr w:rsidR="0019533C" w:rsidRPr="00ED6D66" w14:paraId="1C8EC339"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7344CCBF"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9.5</w:t>
            </w:r>
          </w:p>
        </w:tc>
        <w:tc>
          <w:tcPr>
            <w:tcW w:w="3728" w:type="dxa"/>
            <w:tcBorders>
              <w:top w:val="single" w:sz="4" w:space="0" w:color="auto"/>
              <w:left w:val="single" w:sz="4" w:space="0" w:color="auto"/>
              <w:bottom w:val="single" w:sz="4" w:space="0" w:color="auto"/>
              <w:right w:val="single" w:sz="4" w:space="0" w:color="auto"/>
            </w:tcBorders>
            <w:noWrap/>
          </w:tcPr>
          <w:p w14:paraId="316FB8D1" w14:textId="77777777" w:rsidR="0019533C" w:rsidRPr="00ED6D66" w:rsidRDefault="0019533C" w:rsidP="006620A3">
            <w:pPr>
              <w:spacing w:after="0"/>
              <w:ind w:firstLineChars="181" w:firstLine="362"/>
              <w:rPr>
                <w:rFonts w:eastAsia="Times New Roman"/>
                <w:color w:val="000000"/>
                <w:lang w:val="en-US" w:eastAsia="zh-CN"/>
              </w:rPr>
            </w:pPr>
            <w:r w:rsidRPr="00ED6D66">
              <w:rPr>
                <w:rFonts w:eastAsia="Times New Roman"/>
                <w:color w:val="000000"/>
                <w:lang w:val="en-US" w:eastAsia="zh-CN"/>
              </w:rPr>
              <w:t>L1-RSRP measurements for Reporting</w:t>
            </w:r>
          </w:p>
        </w:tc>
        <w:tc>
          <w:tcPr>
            <w:tcW w:w="3543" w:type="dxa"/>
            <w:tcBorders>
              <w:top w:val="single" w:sz="4" w:space="0" w:color="auto"/>
              <w:left w:val="single" w:sz="4" w:space="0" w:color="auto"/>
              <w:bottom w:val="single" w:sz="4" w:space="0" w:color="auto"/>
              <w:right w:val="single" w:sz="4" w:space="0" w:color="auto"/>
            </w:tcBorders>
          </w:tcPr>
          <w:p w14:paraId="26120677" w14:textId="77777777" w:rsidR="0019533C" w:rsidRPr="00ED6D66" w:rsidRDefault="0019533C" w:rsidP="006620A3">
            <w:pPr>
              <w:spacing w:after="0"/>
              <w:rPr>
                <w:color w:val="000000"/>
                <w:lang w:val="en-US" w:eastAsia="zh-CN"/>
              </w:rPr>
            </w:pPr>
            <w:r>
              <w:rPr>
                <w:color w:val="000000"/>
                <w:lang w:val="en-US" w:eastAsia="zh-CN"/>
              </w:rPr>
              <w:t>SSB based L1-RSRP measurement, and scheduling restriction for FR2 PC6</w:t>
            </w:r>
          </w:p>
        </w:tc>
      </w:tr>
      <w:tr w:rsidR="0019533C" w:rsidRPr="00ED6D66" w14:paraId="5866CA17" w14:textId="77777777" w:rsidTr="006620A3">
        <w:trPr>
          <w:trHeight w:val="288"/>
        </w:trPr>
        <w:tc>
          <w:tcPr>
            <w:tcW w:w="2061" w:type="dxa"/>
            <w:tcBorders>
              <w:top w:val="single" w:sz="4" w:space="0" w:color="auto"/>
              <w:left w:val="single" w:sz="4" w:space="0" w:color="auto"/>
              <w:bottom w:val="single" w:sz="4" w:space="0" w:color="auto"/>
              <w:right w:val="single" w:sz="4" w:space="0" w:color="auto"/>
            </w:tcBorders>
            <w:noWrap/>
          </w:tcPr>
          <w:p w14:paraId="2BE419D4" w14:textId="77777777" w:rsidR="0019533C" w:rsidRPr="00ED6D66" w:rsidRDefault="0019533C" w:rsidP="006620A3">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9.8</w:t>
            </w:r>
          </w:p>
        </w:tc>
        <w:tc>
          <w:tcPr>
            <w:tcW w:w="3728" w:type="dxa"/>
            <w:tcBorders>
              <w:top w:val="single" w:sz="4" w:space="0" w:color="auto"/>
              <w:left w:val="single" w:sz="4" w:space="0" w:color="auto"/>
              <w:bottom w:val="single" w:sz="4" w:space="0" w:color="auto"/>
              <w:right w:val="single" w:sz="4" w:space="0" w:color="auto"/>
            </w:tcBorders>
            <w:noWrap/>
          </w:tcPr>
          <w:p w14:paraId="68BFB5BA" w14:textId="77777777" w:rsidR="0019533C" w:rsidRPr="00ED6D66" w:rsidRDefault="0019533C" w:rsidP="006620A3">
            <w:pPr>
              <w:spacing w:after="0"/>
              <w:ind w:firstLineChars="181" w:firstLine="362"/>
              <w:rPr>
                <w:rFonts w:eastAsia="Times New Roman"/>
                <w:color w:val="000000"/>
                <w:lang w:val="en-US" w:eastAsia="zh-CN"/>
              </w:rPr>
            </w:pPr>
            <w:r w:rsidRPr="00ED6D66">
              <w:rPr>
                <w:rFonts w:eastAsia="Times New Roman"/>
                <w:color w:val="000000"/>
                <w:lang w:val="en-US" w:eastAsia="zh-CN"/>
              </w:rPr>
              <w:t>L1-SINR measurements for Reporting</w:t>
            </w:r>
          </w:p>
        </w:tc>
        <w:tc>
          <w:tcPr>
            <w:tcW w:w="3543" w:type="dxa"/>
            <w:tcBorders>
              <w:top w:val="single" w:sz="4" w:space="0" w:color="auto"/>
              <w:left w:val="single" w:sz="4" w:space="0" w:color="auto"/>
              <w:bottom w:val="single" w:sz="4" w:space="0" w:color="auto"/>
              <w:right w:val="single" w:sz="4" w:space="0" w:color="auto"/>
            </w:tcBorders>
          </w:tcPr>
          <w:p w14:paraId="1DAB8700" w14:textId="77777777" w:rsidR="0019533C" w:rsidRPr="00ED6D66" w:rsidRDefault="0019533C" w:rsidP="006620A3">
            <w:pPr>
              <w:spacing w:after="0"/>
              <w:rPr>
                <w:rFonts w:eastAsiaTheme="minorEastAsia"/>
                <w:color w:val="000000"/>
                <w:lang w:val="en-US" w:eastAsia="zh-CN"/>
              </w:rPr>
            </w:pPr>
            <w:r>
              <w:rPr>
                <w:color w:val="000000"/>
                <w:lang w:val="en-US" w:eastAsia="zh-CN"/>
              </w:rPr>
              <w:t>L1-SINR measurement with SSB based CMR and dedicated IMR configured, and scheduling restriction for FR2 PC6</w:t>
            </w:r>
          </w:p>
        </w:tc>
      </w:tr>
    </w:tbl>
    <w:p w14:paraId="5CC849B7" w14:textId="77777777" w:rsidR="0019533C" w:rsidRDefault="0019533C" w:rsidP="0019533C">
      <w:pPr>
        <w:rPr>
          <w:rFonts w:asciiTheme="minorHAnsi" w:hAnsiTheme="minorHAnsi" w:cstheme="minorHAnsi"/>
          <w:b/>
          <w:bCs/>
          <w:lang w:eastAsia="zh-CN"/>
        </w:rPr>
      </w:pPr>
    </w:p>
    <w:p w14:paraId="34EEE139" w14:textId="7A63ABF2" w:rsidR="0019533C" w:rsidRPr="0019533C" w:rsidRDefault="0019533C" w:rsidP="0019533C">
      <w:pPr>
        <w:rPr>
          <w:rFonts w:asciiTheme="minorHAnsi" w:hAnsiTheme="minorHAnsi" w:cstheme="minorHAnsi"/>
          <w:b/>
          <w:bCs/>
          <w:lang w:val="sv-SE" w:eastAsia="zh-CN"/>
        </w:rPr>
      </w:pPr>
      <w:r>
        <w:rPr>
          <w:rFonts w:asciiTheme="minorHAnsi" w:hAnsiTheme="minorHAnsi" w:cstheme="minorHAnsi"/>
          <w:b/>
          <w:bCs/>
          <w:lang w:val="sv-SE" w:eastAsia="zh-CN"/>
        </w:rPr>
        <w:t>Proposal</w:t>
      </w:r>
      <w:r w:rsidRPr="002326ED">
        <w:rPr>
          <w:rFonts w:asciiTheme="minorHAnsi" w:hAnsiTheme="minorHAnsi" w:cstheme="minorHAnsi"/>
          <w:b/>
          <w:bCs/>
          <w:lang w:val="sv-SE" w:eastAsia="zh-CN"/>
        </w:rPr>
        <w:t xml:space="preserve"> 1: The </w:t>
      </w:r>
      <w:r>
        <w:rPr>
          <w:rFonts w:asciiTheme="minorHAnsi" w:hAnsiTheme="minorHAnsi" w:cstheme="minorHAnsi"/>
          <w:b/>
          <w:bCs/>
          <w:lang w:val="sv-SE" w:eastAsia="zh-CN"/>
        </w:rPr>
        <w:t xml:space="preserve">RRM performance test cases are expected to be introduced or modified for the corresponding core reuiqrement </w:t>
      </w:r>
      <w:r w:rsidRPr="002326ED">
        <w:rPr>
          <w:rFonts w:asciiTheme="minorHAnsi" w:hAnsiTheme="minorHAnsi" w:cstheme="minorHAnsi"/>
          <w:b/>
          <w:bCs/>
          <w:lang w:val="sv-SE" w:eastAsia="zh-CN"/>
        </w:rPr>
        <w:t>as below</w:t>
      </w:r>
      <w:r>
        <w:rPr>
          <w:rFonts w:asciiTheme="minorHAnsi" w:hAnsiTheme="minorHAnsi" w:cstheme="minorHAnsi"/>
          <w:b/>
          <w:bCs/>
          <w:lang w:val="sv-SE" w:eastAsia="zh-CN"/>
        </w:rPr>
        <w:t xml:space="preserve">: </w:t>
      </w:r>
    </w:p>
    <w:tbl>
      <w:tblPr>
        <w:tblStyle w:val="TableGrid"/>
        <w:tblW w:w="9744" w:type="dxa"/>
        <w:tblInd w:w="-113" w:type="dxa"/>
        <w:tblLook w:val="04A0" w:firstRow="1" w:lastRow="0" w:firstColumn="1" w:lastColumn="0" w:noHBand="0" w:noVBand="1"/>
      </w:tblPr>
      <w:tblGrid>
        <w:gridCol w:w="817"/>
        <w:gridCol w:w="3898"/>
        <w:gridCol w:w="2173"/>
        <w:gridCol w:w="1428"/>
        <w:gridCol w:w="1428"/>
      </w:tblGrid>
      <w:tr w:rsidR="0019533C" w:rsidRPr="00ED6D66" w14:paraId="05EF93CB"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431C9A" w14:textId="77777777" w:rsidR="0019533C" w:rsidRDefault="0019533C" w:rsidP="006620A3">
            <w:pPr>
              <w:spacing w:after="0"/>
              <w:ind w:leftChars="-6" w:left="-2" w:hangingChars="5" w:hanging="10"/>
              <w:jc w:val="center"/>
              <w:rPr>
                <w:rFonts w:eastAsia="Times New Roman"/>
                <w:b/>
                <w:bCs/>
                <w:color w:val="000000"/>
                <w:lang w:val="en-US" w:eastAsia="zh-CN"/>
              </w:rPr>
            </w:pPr>
            <w:r>
              <w:rPr>
                <w:rFonts w:eastAsia="Times New Roman"/>
                <w:b/>
                <w:bCs/>
                <w:color w:val="000000"/>
                <w:lang w:val="en-US" w:eastAsia="zh-CN"/>
              </w:rPr>
              <w:t>TC Index</w:t>
            </w:r>
          </w:p>
        </w:tc>
        <w:tc>
          <w:tcPr>
            <w:tcW w:w="389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8AD1211" w14:textId="77777777" w:rsidR="0019533C" w:rsidRPr="00ED6D66" w:rsidRDefault="0019533C" w:rsidP="006620A3">
            <w:pPr>
              <w:spacing w:after="0"/>
              <w:ind w:leftChars="-6" w:left="-2" w:hangingChars="5" w:hanging="10"/>
              <w:jc w:val="center"/>
              <w:rPr>
                <w:rFonts w:eastAsia="Times New Roman"/>
                <w:b/>
                <w:bCs/>
                <w:color w:val="000000"/>
                <w:lang w:val="en-US" w:eastAsia="zh-CN"/>
              </w:rPr>
            </w:pPr>
            <w:r>
              <w:rPr>
                <w:rFonts w:eastAsia="Times New Roman"/>
                <w:b/>
                <w:bCs/>
                <w:color w:val="000000"/>
                <w:lang w:val="en-US" w:eastAsia="zh-CN"/>
              </w:rPr>
              <w:t>Necessity of New Test Case</w:t>
            </w:r>
          </w:p>
        </w:tc>
        <w:tc>
          <w:tcPr>
            <w:tcW w:w="217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9AF303" w14:textId="77777777" w:rsidR="0019533C" w:rsidRPr="00ED6D66" w:rsidRDefault="0019533C" w:rsidP="006620A3">
            <w:pPr>
              <w:spacing w:after="0"/>
              <w:jc w:val="center"/>
              <w:rPr>
                <w:rFonts w:eastAsia="Times New Roman"/>
                <w:b/>
                <w:bCs/>
                <w:color w:val="000000"/>
                <w:lang w:val="en-US" w:eastAsia="zh-CN"/>
              </w:rPr>
            </w:pPr>
            <w:r>
              <w:rPr>
                <w:rFonts w:eastAsia="Times New Roman"/>
                <w:b/>
                <w:bCs/>
                <w:color w:val="000000"/>
                <w:lang w:val="en-US" w:eastAsia="zh-CN"/>
              </w:rPr>
              <w:t>Corresponding Core Requirement</w:t>
            </w:r>
          </w:p>
        </w:tc>
        <w:tc>
          <w:tcPr>
            <w:tcW w:w="142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6995F4" w14:textId="77777777" w:rsidR="0019533C" w:rsidRDefault="0019533C" w:rsidP="006620A3">
            <w:pPr>
              <w:spacing w:after="0"/>
              <w:jc w:val="center"/>
              <w:rPr>
                <w:rFonts w:eastAsia="Times New Roman"/>
                <w:b/>
                <w:bCs/>
                <w:color w:val="000000"/>
                <w:lang w:val="en-US" w:eastAsia="zh-CN"/>
              </w:rPr>
            </w:pPr>
            <w:r>
              <w:rPr>
                <w:rFonts w:eastAsia="Times New Roman"/>
                <w:b/>
                <w:bCs/>
                <w:color w:val="000000"/>
                <w:lang w:val="en-US" w:eastAsia="zh-CN"/>
              </w:rPr>
              <w:t>Core CR Responsibility</w:t>
            </w:r>
          </w:p>
        </w:tc>
        <w:tc>
          <w:tcPr>
            <w:tcW w:w="14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6AA7FA3" w14:textId="77777777" w:rsidR="0019533C" w:rsidRDefault="0019533C" w:rsidP="006620A3">
            <w:pPr>
              <w:spacing w:after="0"/>
              <w:jc w:val="center"/>
              <w:rPr>
                <w:rFonts w:eastAsia="Times New Roman"/>
                <w:b/>
                <w:bCs/>
                <w:color w:val="000000"/>
                <w:lang w:val="en-US" w:eastAsia="zh-CN"/>
              </w:rPr>
            </w:pPr>
            <w:r>
              <w:rPr>
                <w:rFonts w:eastAsia="Times New Roman"/>
                <w:b/>
                <w:bCs/>
                <w:color w:val="000000"/>
                <w:lang w:val="en-US" w:eastAsia="zh-CN"/>
              </w:rPr>
              <w:t>TC CR</w:t>
            </w:r>
            <w:r>
              <w:rPr>
                <w:rFonts w:eastAsia="Times New Roman"/>
                <w:b/>
                <w:bCs/>
                <w:color w:val="000000"/>
                <w:lang w:val="en-US" w:eastAsia="zh-CN"/>
              </w:rPr>
              <w:br/>
              <w:t>Responsibility</w:t>
            </w:r>
          </w:p>
        </w:tc>
      </w:tr>
      <w:tr w:rsidR="0019533C" w:rsidRPr="00ED6D66" w14:paraId="53CBD9A5"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530584B9" w14:textId="77777777" w:rsidR="0019533C" w:rsidRPr="000B18A0" w:rsidRDefault="0019533C" w:rsidP="006620A3">
            <w:pPr>
              <w:spacing w:after="0"/>
              <w:jc w:val="center"/>
              <w:rPr>
                <w:rFonts w:eastAsia="Times New Roman"/>
                <w:color w:val="000000"/>
                <w:lang w:val="en-US" w:eastAsia="zh-CN"/>
              </w:rPr>
            </w:pPr>
            <w:r w:rsidRPr="000B18A0">
              <w:rPr>
                <w:rFonts w:eastAsia="Times New Roman"/>
                <w:color w:val="000000"/>
                <w:lang w:val="en-US" w:eastAsia="zh-CN"/>
              </w:rPr>
              <w:t>TC1</w:t>
            </w:r>
          </w:p>
        </w:tc>
        <w:tc>
          <w:tcPr>
            <w:tcW w:w="3898" w:type="dxa"/>
            <w:tcBorders>
              <w:top w:val="single" w:sz="4" w:space="0" w:color="auto"/>
              <w:left w:val="single" w:sz="4" w:space="0" w:color="auto"/>
              <w:bottom w:val="single" w:sz="4" w:space="0" w:color="auto"/>
              <w:right w:val="single" w:sz="4" w:space="0" w:color="auto"/>
            </w:tcBorders>
          </w:tcPr>
          <w:p w14:paraId="15C18CF8" w14:textId="77777777" w:rsidR="0019533C" w:rsidRPr="00ED6D66" w:rsidRDefault="0019533C" w:rsidP="006620A3">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 xml:space="preserve">test case </w:t>
            </w:r>
            <w:r>
              <w:rPr>
                <w:rFonts w:eastAsia="Times New Roman"/>
                <w:color w:val="000000"/>
                <w:lang w:val="en-US" w:eastAsia="zh-CN"/>
              </w:rPr>
              <w:t>of existing TC A.7.1.1.1, but updated detection and evaluation periods for PC6 UE.</w:t>
            </w:r>
          </w:p>
        </w:tc>
        <w:tc>
          <w:tcPr>
            <w:tcW w:w="2173" w:type="dxa"/>
            <w:tcBorders>
              <w:top w:val="single" w:sz="4" w:space="0" w:color="auto"/>
              <w:left w:val="single" w:sz="4" w:space="0" w:color="auto"/>
              <w:bottom w:val="single" w:sz="4" w:space="0" w:color="auto"/>
              <w:right w:val="single" w:sz="4" w:space="0" w:color="auto"/>
            </w:tcBorders>
          </w:tcPr>
          <w:p w14:paraId="3D49BED1" w14:textId="77777777" w:rsidR="0019533C" w:rsidRPr="00ED6D66" w:rsidRDefault="0019533C" w:rsidP="006620A3">
            <w:pPr>
              <w:spacing w:after="0"/>
              <w:rPr>
                <w:color w:val="000000"/>
                <w:lang w:val="en-US" w:eastAsia="zh-CN"/>
              </w:rPr>
            </w:pPr>
            <w:r>
              <w:rPr>
                <w:color w:val="000000"/>
                <w:lang w:val="en-US" w:eastAsia="zh-CN"/>
              </w:rPr>
              <w:t>4.2, for cell re-selection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512A1EA8" w14:textId="77777777" w:rsidR="0019533C" w:rsidRDefault="0019533C" w:rsidP="006620A3">
            <w:pPr>
              <w:spacing w:after="0"/>
              <w:jc w:val="center"/>
              <w:rPr>
                <w:color w:val="000000"/>
                <w:lang w:val="en-US" w:eastAsia="zh-CN"/>
              </w:rPr>
            </w:pPr>
            <w:r>
              <w:rPr>
                <w:color w:val="000000"/>
                <w:lang w:val="en-US" w:eastAsia="zh-CN"/>
              </w:rPr>
              <w:t>ZTE</w:t>
            </w:r>
          </w:p>
        </w:tc>
        <w:tc>
          <w:tcPr>
            <w:tcW w:w="1428" w:type="dxa"/>
            <w:tcBorders>
              <w:top w:val="single" w:sz="4" w:space="0" w:color="auto"/>
              <w:left w:val="single" w:sz="4" w:space="0" w:color="auto"/>
              <w:bottom w:val="single" w:sz="4" w:space="0" w:color="auto"/>
              <w:right w:val="single" w:sz="4" w:space="0" w:color="auto"/>
            </w:tcBorders>
          </w:tcPr>
          <w:p w14:paraId="57E6FEDA" w14:textId="77777777" w:rsidR="0019533C" w:rsidRDefault="0019533C" w:rsidP="006620A3">
            <w:pPr>
              <w:spacing w:after="0"/>
              <w:rPr>
                <w:color w:val="000000"/>
                <w:lang w:val="en-US" w:eastAsia="zh-CN"/>
              </w:rPr>
            </w:pPr>
          </w:p>
        </w:tc>
      </w:tr>
      <w:tr w:rsidR="0019533C" w:rsidRPr="00ED6D66" w14:paraId="583249FC"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4E6970B9" w14:textId="77777777" w:rsidR="0019533C" w:rsidRPr="000B18A0" w:rsidRDefault="0019533C" w:rsidP="006620A3">
            <w:pPr>
              <w:spacing w:after="0"/>
              <w:jc w:val="center"/>
              <w:rPr>
                <w:rFonts w:eastAsia="Times New Roman"/>
                <w:color w:val="000000"/>
                <w:lang w:val="en-US" w:eastAsia="zh-CN"/>
              </w:rPr>
            </w:pPr>
            <w:r>
              <w:rPr>
                <w:rFonts w:eastAsia="Times New Roman"/>
                <w:color w:val="000000"/>
                <w:lang w:val="en-US" w:eastAsia="zh-CN"/>
              </w:rPr>
              <w:t>TC2</w:t>
            </w:r>
          </w:p>
        </w:tc>
        <w:tc>
          <w:tcPr>
            <w:tcW w:w="3898" w:type="dxa"/>
            <w:tcBorders>
              <w:top w:val="single" w:sz="4" w:space="0" w:color="auto"/>
              <w:left w:val="single" w:sz="4" w:space="0" w:color="auto"/>
              <w:bottom w:val="single" w:sz="4" w:space="0" w:color="auto"/>
              <w:right w:val="single" w:sz="4" w:space="0" w:color="auto"/>
            </w:tcBorders>
          </w:tcPr>
          <w:p w14:paraId="3E16449F" w14:textId="77777777" w:rsidR="0019533C" w:rsidRPr="00ED6D66" w:rsidRDefault="0019533C" w:rsidP="006620A3">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 existing TC A.7.3.2.1.1, but updated time period for re-establishment for PC6 UE</w:t>
            </w:r>
          </w:p>
        </w:tc>
        <w:tc>
          <w:tcPr>
            <w:tcW w:w="2173" w:type="dxa"/>
            <w:tcBorders>
              <w:top w:val="single" w:sz="4" w:space="0" w:color="auto"/>
              <w:left w:val="single" w:sz="4" w:space="0" w:color="auto"/>
              <w:bottom w:val="single" w:sz="4" w:space="0" w:color="auto"/>
              <w:right w:val="single" w:sz="4" w:space="0" w:color="auto"/>
            </w:tcBorders>
          </w:tcPr>
          <w:p w14:paraId="77535250"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6.2 for re-establishment to NR intra-frequency cell delay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5289BD00" w14:textId="77777777" w:rsidR="0019533C" w:rsidRDefault="0019533C" w:rsidP="006620A3">
            <w:pPr>
              <w:spacing w:after="0"/>
              <w:jc w:val="center"/>
              <w:rPr>
                <w:rFonts w:eastAsia="Times New Roman"/>
                <w:color w:val="000000"/>
                <w:lang w:val="en-US" w:eastAsia="zh-CN"/>
              </w:rPr>
            </w:pPr>
            <w:r>
              <w:rPr>
                <w:rFonts w:eastAsia="Times New Roman"/>
                <w:color w:val="000000"/>
                <w:lang w:val="en-US" w:eastAsia="zh-CN"/>
              </w:rPr>
              <w:t>Ericsson</w:t>
            </w:r>
          </w:p>
        </w:tc>
        <w:tc>
          <w:tcPr>
            <w:tcW w:w="1428" w:type="dxa"/>
            <w:tcBorders>
              <w:top w:val="single" w:sz="4" w:space="0" w:color="auto"/>
              <w:left w:val="single" w:sz="4" w:space="0" w:color="auto"/>
              <w:bottom w:val="single" w:sz="4" w:space="0" w:color="auto"/>
              <w:right w:val="single" w:sz="4" w:space="0" w:color="auto"/>
            </w:tcBorders>
          </w:tcPr>
          <w:p w14:paraId="09247F3F" w14:textId="77777777" w:rsidR="0019533C" w:rsidRDefault="0019533C" w:rsidP="006620A3">
            <w:pPr>
              <w:spacing w:after="0"/>
              <w:rPr>
                <w:rFonts w:eastAsia="Times New Roman"/>
                <w:color w:val="000000"/>
                <w:lang w:val="en-US" w:eastAsia="zh-CN"/>
              </w:rPr>
            </w:pPr>
          </w:p>
        </w:tc>
      </w:tr>
      <w:tr w:rsidR="0019533C" w:rsidRPr="00ED6D66" w14:paraId="4D473346"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1C4D27EF" w14:textId="77777777" w:rsidR="0019533C" w:rsidRPr="000B18A0" w:rsidRDefault="0019533C" w:rsidP="006620A3">
            <w:pPr>
              <w:spacing w:after="0"/>
              <w:rPr>
                <w:rFonts w:eastAsia="Times New Roman"/>
                <w:color w:val="000000"/>
                <w:lang w:val="en-US" w:eastAsia="zh-CN"/>
              </w:rPr>
            </w:pPr>
          </w:p>
        </w:tc>
        <w:tc>
          <w:tcPr>
            <w:tcW w:w="3898" w:type="dxa"/>
            <w:tcBorders>
              <w:top w:val="single" w:sz="4" w:space="0" w:color="auto"/>
              <w:left w:val="single" w:sz="4" w:space="0" w:color="auto"/>
              <w:bottom w:val="single" w:sz="4" w:space="0" w:color="auto"/>
              <w:right w:val="single" w:sz="4" w:space="0" w:color="auto"/>
            </w:tcBorders>
          </w:tcPr>
          <w:p w14:paraId="5701B811" w14:textId="77777777" w:rsidR="0019533C" w:rsidRDefault="0019533C" w:rsidP="006620A3">
            <w:pPr>
              <w:spacing w:after="0"/>
              <w:rPr>
                <w:rFonts w:eastAsia="Times New Roman"/>
                <w:color w:val="000000"/>
                <w:lang w:val="en-US" w:eastAsia="zh-CN"/>
              </w:rPr>
            </w:pPr>
            <w:r w:rsidRPr="00B51671">
              <w:rPr>
                <w:rFonts w:eastAsia="Times New Roman"/>
                <w:color w:val="000000"/>
                <w:highlight w:val="yellow"/>
                <w:lang w:val="en-US" w:eastAsia="zh-CN"/>
              </w:rPr>
              <w:t>No new test cases are needed.</w:t>
            </w:r>
            <w:r>
              <w:rPr>
                <w:rFonts w:eastAsia="Times New Roman"/>
                <w:color w:val="000000"/>
                <w:lang w:val="en-US" w:eastAsia="zh-CN"/>
              </w:rPr>
              <w:t xml:space="preserve"> </w:t>
            </w:r>
          </w:p>
          <w:p w14:paraId="77FF3F83" w14:textId="77777777" w:rsidR="0019533C" w:rsidRDefault="0019533C" w:rsidP="006620A3">
            <w:pPr>
              <w:spacing w:after="0"/>
              <w:rPr>
                <w:rFonts w:eastAsia="Times New Roman"/>
                <w:color w:val="000000"/>
                <w:lang w:val="en-US" w:eastAsia="zh-CN"/>
              </w:rPr>
            </w:pPr>
            <w:r>
              <w:rPr>
                <w:rFonts w:eastAsia="Times New Roman"/>
                <w:color w:val="000000"/>
                <w:lang w:val="en-US" w:eastAsia="zh-CN"/>
              </w:rPr>
              <w:t>Note: FR2 PC6 requirement can be verified by existing TC A.7.4.1.1</w:t>
            </w:r>
          </w:p>
        </w:tc>
        <w:tc>
          <w:tcPr>
            <w:tcW w:w="2173" w:type="dxa"/>
            <w:tcBorders>
              <w:top w:val="single" w:sz="4" w:space="0" w:color="auto"/>
              <w:left w:val="single" w:sz="4" w:space="0" w:color="auto"/>
              <w:bottom w:val="single" w:sz="4" w:space="0" w:color="auto"/>
              <w:right w:val="single" w:sz="4" w:space="0" w:color="auto"/>
            </w:tcBorders>
          </w:tcPr>
          <w:p w14:paraId="16346E8B"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 xml:space="preserve">7.1.2.1 for </w:t>
            </w:r>
            <w:proofErr w:type="spellStart"/>
            <w:r>
              <w:rPr>
                <w:rFonts w:eastAsia="Times New Roman"/>
                <w:color w:val="000000"/>
                <w:lang w:val="en-US" w:eastAsia="zh-CN"/>
              </w:rPr>
              <w:t>Tq</w:t>
            </w:r>
            <w:proofErr w:type="spellEnd"/>
            <w:r>
              <w:rPr>
                <w:rFonts w:eastAsia="Times New Roman"/>
                <w:color w:val="000000"/>
                <w:lang w:val="en-US" w:eastAsia="zh-CN"/>
              </w:rPr>
              <w:t xml:space="preserve">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748177FA" w14:textId="77777777" w:rsidR="0019533C" w:rsidRDefault="0019533C" w:rsidP="006620A3">
            <w:pPr>
              <w:spacing w:after="0"/>
              <w:jc w:val="center"/>
              <w:rPr>
                <w:rFonts w:eastAsia="Times New Roman"/>
                <w:color w:val="000000"/>
                <w:lang w:val="en-US" w:eastAsia="zh-CN"/>
              </w:rPr>
            </w:pPr>
            <w:r>
              <w:rPr>
                <w:rFonts w:eastAsia="Times New Roman"/>
                <w:color w:val="000000"/>
                <w:lang w:val="en-US" w:eastAsia="zh-CN"/>
              </w:rPr>
              <w:t>Nokia</w:t>
            </w:r>
          </w:p>
        </w:tc>
        <w:tc>
          <w:tcPr>
            <w:tcW w:w="1428" w:type="dxa"/>
            <w:tcBorders>
              <w:top w:val="single" w:sz="4" w:space="0" w:color="auto"/>
              <w:left w:val="single" w:sz="4" w:space="0" w:color="auto"/>
              <w:bottom w:val="single" w:sz="4" w:space="0" w:color="auto"/>
              <w:right w:val="single" w:sz="4" w:space="0" w:color="auto"/>
            </w:tcBorders>
          </w:tcPr>
          <w:p w14:paraId="25E4957A" w14:textId="77777777" w:rsidR="0019533C" w:rsidRDefault="0019533C" w:rsidP="006620A3">
            <w:pPr>
              <w:spacing w:after="0"/>
              <w:rPr>
                <w:rFonts w:eastAsia="Times New Roman"/>
                <w:color w:val="000000"/>
                <w:lang w:val="en-US" w:eastAsia="zh-CN"/>
              </w:rPr>
            </w:pPr>
          </w:p>
        </w:tc>
      </w:tr>
      <w:tr w:rsidR="0019533C" w:rsidRPr="00ED6D66" w14:paraId="4177C681"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3F86E8FC" w14:textId="77777777" w:rsidR="0019533C" w:rsidRPr="000B18A0" w:rsidRDefault="0019533C" w:rsidP="006620A3">
            <w:pPr>
              <w:spacing w:after="0"/>
              <w:jc w:val="center"/>
              <w:rPr>
                <w:rFonts w:eastAsia="Times New Roman"/>
                <w:color w:val="000000"/>
                <w:lang w:val="en-US" w:eastAsia="zh-CN"/>
              </w:rPr>
            </w:pPr>
            <w:r>
              <w:rPr>
                <w:rFonts w:eastAsia="Times New Roman"/>
                <w:color w:val="000000"/>
                <w:lang w:val="en-US" w:eastAsia="zh-CN"/>
              </w:rPr>
              <w:t>TC3</w:t>
            </w:r>
          </w:p>
        </w:tc>
        <w:tc>
          <w:tcPr>
            <w:tcW w:w="3898" w:type="dxa"/>
            <w:tcBorders>
              <w:top w:val="single" w:sz="4" w:space="0" w:color="auto"/>
              <w:left w:val="single" w:sz="4" w:space="0" w:color="auto"/>
              <w:bottom w:val="single" w:sz="4" w:space="0" w:color="auto"/>
              <w:right w:val="single" w:sz="4" w:space="0" w:color="auto"/>
            </w:tcBorders>
          </w:tcPr>
          <w:p w14:paraId="35A4DC3F" w14:textId="77777777" w:rsidR="0019533C" w:rsidRPr="00B11CD3" w:rsidRDefault="0019533C" w:rsidP="006620A3">
            <w:pPr>
              <w:spacing w:after="0"/>
              <w:rPr>
                <w:rFonts w:eastAsia="Times New Roman"/>
                <w:color w:val="000000"/>
                <w:lang w:val="en-US" w:eastAsia="zh-CN"/>
              </w:rPr>
            </w:pPr>
            <w:r w:rsidRPr="0018672F">
              <w:rPr>
                <w:rFonts w:eastAsia="Times New Roman"/>
                <w:color w:val="000000"/>
                <w:highlight w:val="cyan"/>
                <w:lang w:val="en-US" w:eastAsia="zh-CN"/>
              </w:rPr>
              <w:t>New test case is needed for one shot large UL timing adjustment</w:t>
            </w:r>
          </w:p>
        </w:tc>
        <w:tc>
          <w:tcPr>
            <w:tcW w:w="2173" w:type="dxa"/>
            <w:tcBorders>
              <w:top w:val="single" w:sz="4" w:space="0" w:color="auto"/>
              <w:left w:val="single" w:sz="4" w:space="0" w:color="auto"/>
              <w:bottom w:val="single" w:sz="4" w:space="0" w:color="auto"/>
              <w:right w:val="single" w:sz="4" w:space="0" w:color="auto"/>
            </w:tcBorders>
          </w:tcPr>
          <w:p w14:paraId="10A2286B"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7.1.2.3 for new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37F547F2" w14:textId="77777777" w:rsidR="0019533C" w:rsidRDefault="0019533C" w:rsidP="006620A3">
            <w:pPr>
              <w:spacing w:after="0"/>
              <w:jc w:val="center"/>
              <w:rPr>
                <w:rFonts w:eastAsia="Times New Roman"/>
                <w:color w:val="000000"/>
                <w:lang w:val="en-US" w:eastAsia="zh-CN"/>
              </w:rPr>
            </w:pPr>
            <w:r>
              <w:rPr>
                <w:rFonts w:eastAsia="Times New Roman"/>
                <w:color w:val="000000"/>
                <w:lang w:val="en-US" w:eastAsia="zh-CN"/>
              </w:rPr>
              <w:t>Nokia</w:t>
            </w:r>
          </w:p>
        </w:tc>
        <w:tc>
          <w:tcPr>
            <w:tcW w:w="1428" w:type="dxa"/>
            <w:tcBorders>
              <w:top w:val="single" w:sz="4" w:space="0" w:color="auto"/>
              <w:left w:val="single" w:sz="4" w:space="0" w:color="auto"/>
              <w:bottom w:val="single" w:sz="4" w:space="0" w:color="auto"/>
              <w:right w:val="single" w:sz="4" w:space="0" w:color="auto"/>
            </w:tcBorders>
          </w:tcPr>
          <w:p w14:paraId="57D5D5CC" w14:textId="77777777" w:rsidR="0019533C" w:rsidRDefault="0019533C" w:rsidP="006620A3">
            <w:pPr>
              <w:spacing w:after="0"/>
              <w:rPr>
                <w:rFonts w:eastAsia="Times New Roman"/>
                <w:color w:val="000000"/>
                <w:lang w:val="en-US" w:eastAsia="zh-CN"/>
              </w:rPr>
            </w:pPr>
          </w:p>
        </w:tc>
      </w:tr>
      <w:tr w:rsidR="0019533C" w:rsidRPr="00ED6D66" w14:paraId="2C51EEB2"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2B072313" w14:textId="77777777" w:rsidR="0019533C" w:rsidRPr="000B18A0" w:rsidRDefault="0019533C" w:rsidP="006620A3">
            <w:pPr>
              <w:spacing w:after="0"/>
              <w:jc w:val="center"/>
              <w:rPr>
                <w:rFonts w:eastAsia="Times New Roman"/>
                <w:color w:val="000000"/>
                <w:lang w:val="en-US" w:eastAsia="zh-CN"/>
              </w:rPr>
            </w:pPr>
            <w:r>
              <w:rPr>
                <w:rFonts w:eastAsia="Times New Roman"/>
                <w:color w:val="000000"/>
                <w:lang w:val="en-US" w:eastAsia="zh-CN"/>
              </w:rPr>
              <w:lastRenderedPageBreak/>
              <w:t>TC4-TC7</w:t>
            </w:r>
          </w:p>
        </w:tc>
        <w:tc>
          <w:tcPr>
            <w:tcW w:w="3898" w:type="dxa"/>
            <w:tcBorders>
              <w:top w:val="single" w:sz="4" w:space="0" w:color="auto"/>
              <w:left w:val="single" w:sz="4" w:space="0" w:color="auto"/>
              <w:bottom w:val="single" w:sz="4" w:space="0" w:color="auto"/>
              <w:right w:val="single" w:sz="4" w:space="0" w:color="auto"/>
            </w:tcBorders>
          </w:tcPr>
          <w:p w14:paraId="4BD94C12" w14:textId="77777777" w:rsidR="0019533C" w:rsidRDefault="0019533C" w:rsidP="006620A3">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 existing TC A.7.5.1.1 – A.7.5.1.4,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6A4822E8"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8.1.2 for SSB based RLM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6C700C59" w14:textId="77777777" w:rsidR="0019533C" w:rsidRDefault="0019533C" w:rsidP="006620A3">
            <w:pPr>
              <w:spacing w:after="0"/>
              <w:jc w:val="center"/>
              <w:rPr>
                <w:rFonts w:eastAsia="Times New Roman"/>
                <w:color w:val="000000"/>
                <w:lang w:val="en-US" w:eastAsia="zh-CN"/>
              </w:rPr>
            </w:pPr>
            <w:r>
              <w:rPr>
                <w:rFonts w:eastAsia="Times New Roman"/>
                <w:color w:val="000000"/>
                <w:lang w:val="en-US" w:eastAsia="zh-CN"/>
              </w:rPr>
              <w:t>CATT</w:t>
            </w:r>
          </w:p>
        </w:tc>
        <w:tc>
          <w:tcPr>
            <w:tcW w:w="1428" w:type="dxa"/>
            <w:tcBorders>
              <w:top w:val="single" w:sz="4" w:space="0" w:color="auto"/>
              <w:left w:val="single" w:sz="4" w:space="0" w:color="auto"/>
              <w:bottom w:val="single" w:sz="4" w:space="0" w:color="auto"/>
              <w:right w:val="single" w:sz="4" w:space="0" w:color="auto"/>
            </w:tcBorders>
          </w:tcPr>
          <w:p w14:paraId="2196AC05" w14:textId="77777777" w:rsidR="0019533C" w:rsidRDefault="0019533C" w:rsidP="006620A3">
            <w:pPr>
              <w:spacing w:after="0"/>
              <w:rPr>
                <w:rFonts w:eastAsia="Times New Roman"/>
                <w:color w:val="000000"/>
                <w:lang w:val="en-US" w:eastAsia="zh-CN"/>
              </w:rPr>
            </w:pPr>
          </w:p>
        </w:tc>
      </w:tr>
      <w:tr w:rsidR="0019533C" w:rsidRPr="00ED6D66" w14:paraId="4F915555"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5E3EE2F3" w14:textId="77777777" w:rsidR="0019533C" w:rsidRPr="000B18A0" w:rsidRDefault="0019533C" w:rsidP="006620A3">
            <w:pPr>
              <w:spacing w:after="0"/>
              <w:jc w:val="center"/>
              <w:rPr>
                <w:rFonts w:eastAsia="Times New Roman"/>
                <w:color w:val="000000"/>
                <w:lang w:val="en-US" w:eastAsia="zh-CN"/>
              </w:rPr>
            </w:pPr>
            <w:r>
              <w:rPr>
                <w:rFonts w:eastAsia="Times New Roman"/>
                <w:color w:val="000000"/>
                <w:lang w:val="en-US" w:eastAsia="zh-CN"/>
              </w:rPr>
              <w:t>TC8-TC9</w:t>
            </w:r>
          </w:p>
        </w:tc>
        <w:tc>
          <w:tcPr>
            <w:tcW w:w="3898" w:type="dxa"/>
            <w:tcBorders>
              <w:top w:val="single" w:sz="4" w:space="0" w:color="auto"/>
              <w:left w:val="single" w:sz="4" w:space="0" w:color="auto"/>
              <w:bottom w:val="single" w:sz="4" w:space="0" w:color="auto"/>
              <w:right w:val="single" w:sz="4" w:space="0" w:color="auto"/>
            </w:tcBorders>
          </w:tcPr>
          <w:p w14:paraId="2D957EA3" w14:textId="77777777" w:rsidR="0019533C" w:rsidRDefault="0019533C" w:rsidP="006620A3">
            <w:pPr>
              <w:spacing w:after="0"/>
              <w:rPr>
                <w:rFonts w:eastAsia="Times New Roman"/>
                <w:color w:val="000000"/>
                <w:lang w:val="en-US" w:eastAsia="zh-CN"/>
              </w:rPr>
            </w:pPr>
            <w:r>
              <w:rPr>
                <w:rFonts w:eastAsia="Times New Roman"/>
                <w:color w:val="000000"/>
                <w:highlight w:val="magenta"/>
                <w:lang w:val="en-US" w:eastAsia="zh-CN"/>
              </w:rPr>
              <w:t>Reuse</w:t>
            </w:r>
            <w:r w:rsidRPr="001117EF">
              <w:rPr>
                <w:rFonts w:eastAsia="Times New Roman"/>
                <w:color w:val="000000"/>
                <w:highlight w:val="magenta"/>
                <w:lang w:val="en-US" w:eastAsia="zh-CN"/>
              </w:rPr>
              <w:t xml:space="preserve"> test cases </w:t>
            </w:r>
            <w:r>
              <w:rPr>
                <w:rFonts w:eastAsia="Times New Roman"/>
                <w:color w:val="000000"/>
                <w:lang w:val="en-US" w:eastAsia="zh-CN"/>
              </w:rPr>
              <w:t xml:space="preserve">of the existing TC A.7.5.5.1 – A.7.5.5.2, but updated time periods for PC6 UE. </w:t>
            </w:r>
          </w:p>
        </w:tc>
        <w:tc>
          <w:tcPr>
            <w:tcW w:w="2173" w:type="dxa"/>
            <w:tcBorders>
              <w:top w:val="single" w:sz="4" w:space="0" w:color="auto"/>
              <w:left w:val="single" w:sz="4" w:space="0" w:color="auto"/>
              <w:bottom w:val="single" w:sz="4" w:space="0" w:color="auto"/>
              <w:right w:val="single" w:sz="4" w:space="0" w:color="auto"/>
            </w:tcBorders>
          </w:tcPr>
          <w:p w14:paraId="5B27FE71"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8.5.2 for SSB based BFD requirement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28591CFA" w14:textId="77777777" w:rsidR="0019533C" w:rsidRDefault="0019533C" w:rsidP="006620A3">
            <w:pPr>
              <w:spacing w:after="0"/>
              <w:jc w:val="center"/>
              <w:rPr>
                <w:rFonts w:eastAsia="Times New Roman"/>
                <w:color w:val="000000"/>
                <w:lang w:val="en-US" w:eastAsia="zh-CN"/>
              </w:rPr>
            </w:pPr>
            <w:r>
              <w:rPr>
                <w:rFonts w:eastAsia="Times New Roman"/>
                <w:color w:val="000000"/>
                <w:lang w:val="en-US" w:eastAsia="zh-CN"/>
              </w:rPr>
              <w:t>CATT</w:t>
            </w:r>
          </w:p>
        </w:tc>
        <w:tc>
          <w:tcPr>
            <w:tcW w:w="1428" w:type="dxa"/>
            <w:tcBorders>
              <w:top w:val="single" w:sz="4" w:space="0" w:color="auto"/>
              <w:left w:val="single" w:sz="4" w:space="0" w:color="auto"/>
              <w:bottom w:val="single" w:sz="4" w:space="0" w:color="auto"/>
              <w:right w:val="single" w:sz="4" w:space="0" w:color="auto"/>
            </w:tcBorders>
          </w:tcPr>
          <w:p w14:paraId="7DB97A2F" w14:textId="77777777" w:rsidR="0019533C" w:rsidRDefault="0019533C" w:rsidP="006620A3">
            <w:pPr>
              <w:spacing w:after="0"/>
              <w:rPr>
                <w:rFonts w:eastAsia="Times New Roman"/>
                <w:color w:val="000000"/>
                <w:lang w:val="en-US" w:eastAsia="zh-CN"/>
              </w:rPr>
            </w:pPr>
          </w:p>
        </w:tc>
      </w:tr>
      <w:tr w:rsidR="0019533C" w:rsidRPr="00ED6D66" w14:paraId="56C6F09A"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15838C40" w14:textId="77777777" w:rsidR="0019533C" w:rsidRPr="000B18A0" w:rsidRDefault="0019533C" w:rsidP="006620A3">
            <w:pPr>
              <w:spacing w:after="0"/>
              <w:jc w:val="center"/>
              <w:rPr>
                <w:rFonts w:eastAsia="Times New Roman"/>
                <w:color w:val="000000"/>
                <w:lang w:val="en-US" w:eastAsia="zh-CN"/>
              </w:rPr>
            </w:pPr>
            <w:r>
              <w:rPr>
                <w:rFonts w:eastAsia="Times New Roman"/>
                <w:color w:val="000000"/>
                <w:lang w:val="en-US" w:eastAsia="zh-CN"/>
              </w:rPr>
              <w:t>TC10</w:t>
            </w:r>
          </w:p>
        </w:tc>
        <w:tc>
          <w:tcPr>
            <w:tcW w:w="3898" w:type="dxa"/>
            <w:tcBorders>
              <w:top w:val="single" w:sz="4" w:space="0" w:color="auto"/>
              <w:left w:val="single" w:sz="4" w:space="0" w:color="auto"/>
              <w:bottom w:val="single" w:sz="4" w:space="0" w:color="auto"/>
              <w:right w:val="single" w:sz="4" w:space="0" w:color="auto"/>
            </w:tcBorders>
          </w:tcPr>
          <w:p w14:paraId="72A83C14" w14:textId="77777777" w:rsidR="0019533C" w:rsidRPr="0018672F" w:rsidRDefault="0019533C" w:rsidP="006620A3">
            <w:pPr>
              <w:spacing w:after="0"/>
              <w:rPr>
                <w:rFonts w:eastAsia="Times New Roman"/>
                <w:color w:val="000000"/>
                <w:highlight w:val="cyan"/>
                <w:lang w:val="en-US" w:eastAsia="zh-CN"/>
              </w:rPr>
            </w:pPr>
            <w:r w:rsidRPr="0018672F">
              <w:rPr>
                <w:rFonts w:eastAsia="Times New Roman"/>
                <w:color w:val="000000"/>
                <w:highlight w:val="cyan"/>
                <w:lang w:val="en-US" w:eastAsia="zh-CN"/>
              </w:rPr>
              <w:t>New test case is needed for MAC CE based TCI state switching delay for FR2 PC6</w:t>
            </w:r>
          </w:p>
        </w:tc>
        <w:tc>
          <w:tcPr>
            <w:tcW w:w="2173" w:type="dxa"/>
            <w:tcBorders>
              <w:top w:val="single" w:sz="4" w:space="0" w:color="auto"/>
              <w:left w:val="single" w:sz="4" w:space="0" w:color="auto"/>
              <w:bottom w:val="single" w:sz="4" w:space="0" w:color="auto"/>
              <w:right w:val="single" w:sz="4" w:space="0" w:color="auto"/>
            </w:tcBorders>
          </w:tcPr>
          <w:p w14:paraId="3B15BA63" w14:textId="77777777" w:rsidR="0019533C" w:rsidRPr="00ED6D66" w:rsidRDefault="0019533C" w:rsidP="006620A3">
            <w:pPr>
              <w:spacing w:after="0"/>
              <w:rPr>
                <w:rFonts w:eastAsia="Malgun Gothic"/>
                <w:color w:val="000000"/>
                <w:lang w:val="en-US" w:eastAsia="zh-CN"/>
              </w:rPr>
            </w:pPr>
            <w:r>
              <w:rPr>
                <w:rFonts w:eastAsia="Malgun Gothic"/>
                <w:color w:val="000000"/>
                <w:lang w:val="en-US" w:eastAsia="zh-CN"/>
              </w:rPr>
              <w:t xml:space="preserve">8.10.3A for </w:t>
            </w:r>
            <w:r w:rsidRPr="00A83E3F">
              <w:rPr>
                <w:rFonts w:eastAsia="Malgun Gothic"/>
                <w:color w:val="000000"/>
                <w:lang w:val="en-US" w:eastAsia="zh-CN"/>
              </w:rPr>
              <w:t>MAC-CE based TCI state switch delay</w:t>
            </w:r>
            <w:r>
              <w:rPr>
                <w:rFonts w:eastAsia="Malgun Gothic"/>
                <w:color w:val="000000"/>
                <w:lang w:val="en-US" w:eastAsia="zh-CN"/>
              </w:rPr>
              <w:t xml:space="preserve">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4B9C29D4" w14:textId="77777777" w:rsidR="0019533C" w:rsidRPr="00A83E3F" w:rsidRDefault="0019533C" w:rsidP="006620A3">
            <w:pPr>
              <w:spacing w:after="0"/>
              <w:jc w:val="center"/>
              <w:rPr>
                <w:rFonts w:eastAsia="Malgun Gothic"/>
                <w:color w:val="000000"/>
                <w:lang w:val="en-US" w:eastAsia="zh-CN"/>
              </w:rPr>
            </w:pPr>
            <w:r>
              <w:rPr>
                <w:rFonts w:eastAsia="Malgun Gothic"/>
                <w:color w:val="000000"/>
                <w:lang w:val="en-US" w:eastAsia="zh-CN"/>
              </w:rPr>
              <w:t>Samsung</w:t>
            </w:r>
          </w:p>
        </w:tc>
        <w:tc>
          <w:tcPr>
            <w:tcW w:w="1428" w:type="dxa"/>
            <w:tcBorders>
              <w:top w:val="single" w:sz="4" w:space="0" w:color="auto"/>
              <w:left w:val="single" w:sz="4" w:space="0" w:color="auto"/>
              <w:bottom w:val="single" w:sz="4" w:space="0" w:color="auto"/>
              <w:right w:val="single" w:sz="4" w:space="0" w:color="auto"/>
            </w:tcBorders>
          </w:tcPr>
          <w:p w14:paraId="40FD76E4" w14:textId="77777777" w:rsidR="0019533C" w:rsidRPr="00A83E3F" w:rsidRDefault="0019533C" w:rsidP="006620A3">
            <w:pPr>
              <w:spacing w:after="0"/>
              <w:rPr>
                <w:rFonts w:eastAsia="Malgun Gothic"/>
                <w:color w:val="000000"/>
                <w:lang w:val="en-US" w:eastAsia="zh-CN"/>
              </w:rPr>
            </w:pPr>
          </w:p>
        </w:tc>
      </w:tr>
      <w:tr w:rsidR="0019533C" w:rsidRPr="00ED6D66" w14:paraId="3154B7AD"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290933BD" w14:textId="77777777" w:rsidR="0019533C" w:rsidRPr="000B18A0" w:rsidRDefault="0019533C" w:rsidP="006620A3">
            <w:pPr>
              <w:spacing w:after="0"/>
              <w:jc w:val="center"/>
              <w:rPr>
                <w:rFonts w:eastAsia="Times New Roman"/>
                <w:color w:val="000000"/>
                <w:lang w:val="en-US" w:eastAsia="zh-CN"/>
              </w:rPr>
            </w:pPr>
            <w:r>
              <w:rPr>
                <w:rFonts w:eastAsia="Times New Roman"/>
                <w:color w:val="000000"/>
                <w:lang w:val="en-US" w:eastAsia="zh-CN"/>
              </w:rPr>
              <w:t>TC11-TC12</w:t>
            </w:r>
          </w:p>
        </w:tc>
        <w:tc>
          <w:tcPr>
            <w:tcW w:w="3898" w:type="dxa"/>
            <w:tcBorders>
              <w:top w:val="single" w:sz="4" w:space="0" w:color="auto"/>
              <w:left w:val="single" w:sz="4" w:space="0" w:color="auto"/>
              <w:bottom w:val="single" w:sz="4" w:space="0" w:color="auto"/>
              <w:right w:val="single" w:sz="4" w:space="0" w:color="auto"/>
            </w:tcBorders>
          </w:tcPr>
          <w:p w14:paraId="6112B3CC" w14:textId="77777777" w:rsidR="0019533C" w:rsidRPr="00ED6D66" w:rsidRDefault="0019533C" w:rsidP="006620A3">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 existing TC A.7.6.1.1 – A.7.6.1.2,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258886A8"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 xml:space="preserve">9.2.5 for </w:t>
            </w:r>
            <w:r w:rsidRPr="003001DD">
              <w:rPr>
                <w:rFonts w:eastAsia="Times New Roman"/>
                <w:color w:val="000000"/>
                <w:lang w:val="en-US" w:eastAsia="zh-CN"/>
              </w:rPr>
              <w:t>NR intra-frequency measurements without measurement gaps</w:t>
            </w:r>
            <w:r>
              <w:rPr>
                <w:rFonts w:eastAsia="Times New Roman"/>
                <w:color w:val="000000"/>
                <w:lang w:val="en-US" w:eastAsia="zh-CN"/>
              </w:rPr>
              <w:t xml:space="preserve">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01A2A3F1" w14:textId="77777777" w:rsidR="0019533C" w:rsidRPr="003001DD" w:rsidRDefault="0019533C" w:rsidP="006620A3">
            <w:pPr>
              <w:spacing w:after="0"/>
              <w:jc w:val="center"/>
              <w:rPr>
                <w:rFonts w:eastAsia="Times New Roman"/>
                <w:color w:val="000000"/>
                <w:lang w:val="en-US" w:eastAsia="zh-CN"/>
              </w:rPr>
            </w:pPr>
            <w:r>
              <w:rPr>
                <w:rFonts w:eastAsia="Times New Roman"/>
                <w:color w:val="000000"/>
                <w:lang w:val="en-US" w:eastAsia="zh-CN"/>
              </w:rPr>
              <w:t>Nokia</w:t>
            </w:r>
          </w:p>
        </w:tc>
        <w:tc>
          <w:tcPr>
            <w:tcW w:w="1428" w:type="dxa"/>
            <w:tcBorders>
              <w:top w:val="single" w:sz="4" w:space="0" w:color="auto"/>
              <w:left w:val="single" w:sz="4" w:space="0" w:color="auto"/>
              <w:bottom w:val="single" w:sz="4" w:space="0" w:color="auto"/>
              <w:right w:val="single" w:sz="4" w:space="0" w:color="auto"/>
            </w:tcBorders>
          </w:tcPr>
          <w:p w14:paraId="5777FDE9" w14:textId="77777777" w:rsidR="0019533C" w:rsidRPr="003001DD" w:rsidRDefault="0019533C" w:rsidP="006620A3">
            <w:pPr>
              <w:spacing w:after="0"/>
              <w:rPr>
                <w:rFonts w:eastAsia="Times New Roman"/>
                <w:color w:val="000000"/>
                <w:lang w:val="en-US" w:eastAsia="zh-CN"/>
              </w:rPr>
            </w:pPr>
          </w:p>
        </w:tc>
      </w:tr>
      <w:tr w:rsidR="0019533C" w:rsidRPr="00ED6D66" w14:paraId="639CCB0B"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1A173999"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TC13-TC14</w:t>
            </w:r>
          </w:p>
        </w:tc>
        <w:tc>
          <w:tcPr>
            <w:tcW w:w="3898" w:type="dxa"/>
            <w:tcBorders>
              <w:top w:val="single" w:sz="4" w:space="0" w:color="auto"/>
              <w:left w:val="single" w:sz="4" w:space="0" w:color="auto"/>
              <w:bottom w:val="single" w:sz="4" w:space="0" w:color="auto"/>
              <w:right w:val="single" w:sz="4" w:space="0" w:color="auto"/>
            </w:tcBorders>
          </w:tcPr>
          <w:p w14:paraId="08095C95" w14:textId="77777777" w:rsidR="0019533C" w:rsidRPr="00ED6D66" w:rsidRDefault="0019533C" w:rsidP="006620A3">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 existing TC A.7.6.3.1 – A.7.6.3.2,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6A3163DE" w14:textId="77777777" w:rsidR="0019533C" w:rsidRPr="00ED6D66" w:rsidRDefault="0019533C" w:rsidP="006620A3">
            <w:pPr>
              <w:spacing w:after="0"/>
              <w:rPr>
                <w:color w:val="000000"/>
                <w:lang w:val="en-US" w:eastAsia="zh-CN"/>
              </w:rPr>
            </w:pPr>
            <w:r>
              <w:rPr>
                <w:color w:val="000000"/>
                <w:lang w:val="en-US" w:eastAsia="zh-CN"/>
              </w:rPr>
              <w:t>9.5 for SSB based L1-RSRP measurement, and scheduling restriction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03D12E25" w14:textId="77777777" w:rsidR="0019533C" w:rsidRDefault="0019533C" w:rsidP="006620A3">
            <w:pPr>
              <w:spacing w:after="0"/>
              <w:jc w:val="center"/>
              <w:rPr>
                <w:color w:val="000000"/>
                <w:lang w:val="en-US" w:eastAsia="zh-CN"/>
              </w:rPr>
            </w:pPr>
            <w:r>
              <w:rPr>
                <w:color w:val="000000"/>
                <w:lang w:val="en-US" w:eastAsia="zh-CN"/>
              </w:rPr>
              <w:t>ZTE</w:t>
            </w:r>
          </w:p>
        </w:tc>
        <w:tc>
          <w:tcPr>
            <w:tcW w:w="1428" w:type="dxa"/>
            <w:tcBorders>
              <w:top w:val="single" w:sz="4" w:space="0" w:color="auto"/>
              <w:left w:val="single" w:sz="4" w:space="0" w:color="auto"/>
              <w:bottom w:val="single" w:sz="4" w:space="0" w:color="auto"/>
              <w:right w:val="single" w:sz="4" w:space="0" w:color="auto"/>
            </w:tcBorders>
          </w:tcPr>
          <w:p w14:paraId="0AE3E38A" w14:textId="77777777" w:rsidR="0019533C" w:rsidRDefault="0019533C" w:rsidP="006620A3">
            <w:pPr>
              <w:spacing w:after="0"/>
              <w:rPr>
                <w:color w:val="000000"/>
                <w:lang w:val="en-US" w:eastAsia="zh-CN"/>
              </w:rPr>
            </w:pPr>
          </w:p>
        </w:tc>
      </w:tr>
      <w:tr w:rsidR="0019533C" w:rsidRPr="00ED6D66" w14:paraId="29831386" w14:textId="77777777" w:rsidTr="006620A3">
        <w:trPr>
          <w:trHeight w:val="288"/>
        </w:trPr>
        <w:tc>
          <w:tcPr>
            <w:tcW w:w="817" w:type="dxa"/>
            <w:tcBorders>
              <w:top w:val="single" w:sz="4" w:space="0" w:color="auto"/>
              <w:left w:val="single" w:sz="4" w:space="0" w:color="auto"/>
              <w:bottom w:val="single" w:sz="4" w:space="0" w:color="auto"/>
              <w:right w:val="single" w:sz="4" w:space="0" w:color="auto"/>
            </w:tcBorders>
          </w:tcPr>
          <w:p w14:paraId="112661C1" w14:textId="77777777" w:rsidR="0019533C" w:rsidRPr="00ED6D66" w:rsidRDefault="0019533C" w:rsidP="006620A3">
            <w:pPr>
              <w:spacing w:after="0"/>
              <w:rPr>
                <w:rFonts w:eastAsia="Times New Roman"/>
                <w:color w:val="000000"/>
                <w:lang w:val="en-US" w:eastAsia="zh-CN"/>
              </w:rPr>
            </w:pPr>
            <w:r>
              <w:rPr>
                <w:rFonts w:eastAsia="Times New Roman"/>
                <w:color w:val="000000"/>
                <w:lang w:val="en-US" w:eastAsia="zh-CN"/>
              </w:rPr>
              <w:t>TC15</w:t>
            </w:r>
          </w:p>
        </w:tc>
        <w:tc>
          <w:tcPr>
            <w:tcW w:w="3898" w:type="dxa"/>
            <w:tcBorders>
              <w:top w:val="single" w:sz="4" w:space="0" w:color="auto"/>
              <w:left w:val="single" w:sz="4" w:space="0" w:color="auto"/>
              <w:bottom w:val="single" w:sz="4" w:space="0" w:color="auto"/>
              <w:right w:val="single" w:sz="4" w:space="0" w:color="auto"/>
            </w:tcBorders>
          </w:tcPr>
          <w:p w14:paraId="0880ED27" w14:textId="77777777" w:rsidR="0019533C" w:rsidRPr="00ED6D66" w:rsidRDefault="0019533C" w:rsidP="006620A3">
            <w:pPr>
              <w:spacing w:after="0"/>
              <w:rPr>
                <w:rFonts w:eastAsia="Times New Roman"/>
                <w:color w:val="000000"/>
                <w:lang w:val="en-US" w:eastAsia="zh-CN"/>
              </w:rPr>
            </w:pPr>
            <w:r>
              <w:rPr>
                <w:rFonts w:eastAsia="Times New Roman"/>
                <w:color w:val="000000"/>
                <w:highlight w:val="magenta"/>
                <w:lang w:val="en-US" w:eastAsia="zh-CN"/>
              </w:rPr>
              <w:t xml:space="preserve">Reuse </w:t>
            </w:r>
            <w:r w:rsidRPr="00B51671">
              <w:rPr>
                <w:rFonts w:eastAsia="Times New Roman"/>
                <w:color w:val="000000"/>
                <w:highlight w:val="magenta"/>
                <w:lang w:val="en-US" w:eastAsia="zh-CN"/>
              </w:rPr>
              <w:t>test case</w:t>
            </w:r>
            <w:r>
              <w:rPr>
                <w:rFonts w:eastAsia="Times New Roman"/>
                <w:color w:val="000000"/>
                <w:lang w:val="en-US" w:eastAsia="zh-CN"/>
              </w:rPr>
              <w:t xml:space="preserve"> of existing TC A.7.6.6.2, but updated time periods for PC6 UE.</w:t>
            </w:r>
          </w:p>
        </w:tc>
        <w:tc>
          <w:tcPr>
            <w:tcW w:w="2173" w:type="dxa"/>
            <w:tcBorders>
              <w:top w:val="single" w:sz="4" w:space="0" w:color="auto"/>
              <w:left w:val="single" w:sz="4" w:space="0" w:color="auto"/>
              <w:bottom w:val="single" w:sz="4" w:space="0" w:color="auto"/>
              <w:right w:val="single" w:sz="4" w:space="0" w:color="auto"/>
            </w:tcBorders>
          </w:tcPr>
          <w:p w14:paraId="5516A1F2" w14:textId="77777777" w:rsidR="0019533C" w:rsidRPr="00ED6D66" w:rsidRDefault="0019533C" w:rsidP="006620A3">
            <w:pPr>
              <w:spacing w:after="0"/>
              <w:rPr>
                <w:rFonts w:eastAsiaTheme="minorEastAsia"/>
                <w:color w:val="000000"/>
                <w:lang w:val="en-US" w:eastAsia="zh-CN"/>
              </w:rPr>
            </w:pPr>
            <w:r>
              <w:rPr>
                <w:color w:val="000000"/>
                <w:lang w:val="en-US" w:eastAsia="zh-CN"/>
              </w:rPr>
              <w:t>9.8 for L1-SINR measurement with SSB based CMR and dedicated IMR configured, and scheduling restriction for FR2 PC6</w:t>
            </w:r>
          </w:p>
        </w:tc>
        <w:tc>
          <w:tcPr>
            <w:tcW w:w="1428" w:type="dxa"/>
            <w:tcBorders>
              <w:top w:val="single" w:sz="4" w:space="0" w:color="auto"/>
              <w:left w:val="single" w:sz="4" w:space="0" w:color="auto"/>
              <w:bottom w:val="single" w:sz="4" w:space="0" w:color="auto"/>
              <w:right w:val="single" w:sz="4" w:space="0" w:color="auto"/>
            </w:tcBorders>
            <w:vAlign w:val="center"/>
          </w:tcPr>
          <w:p w14:paraId="604FA444" w14:textId="77777777" w:rsidR="0019533C" w:rsidRDefault="0019533C" w:rsidP="006620A3">
            <w:pPr>
              <w:spacing w:after="0"/>
              <w:jc w:val="center"/>
              <w:rPr>
                <w:color w:val="000000"/>
                <w:lang w:val="en-US" w:eastAsia="zh-CN"/>
              </w:rPr>
            </w:pPr>
            <w:r>
              <w:rPr>
                <w:color w:val="000000"/>
                <w:lang w:val="en-US" w:eastAsia="zh-CN"/>
              </w:rPr>
              <w:t>Huawei</w:t>
            </w:r>
          </w:p>
        </w:tc>
        <w:tc>
          <w:tcPr>
            <w:tcW w:w="1428" w:type="dxa"/>
            <w:tcBorders>
              <w:top w:val="single" w:sz="4" w:space="0" w:color="auto"/>
              <w:left w:val="single" w:sz="4" w:space="0" w:color="auto"/>
              <w:bottom w:val="single" w:sz="4" w:space="0" w:color="auto"/>
              <w:right w:val="single" w:sz="4" w:space="0" w:color="auto"/>
            </w:tcBorders>
          </w:tcPr>
          <w:p w14:paraId="6A5DBF5C" w14:textId="77777777" w:rsidR="0019533C" w:rsidRDefault="0019533C" w:rsidP="006620A3">
            <w:pPr>
              <w:spacing w:after="0"/>
              <w:rPr>
                <w:color w:val="000000"/>
                <w:lang w:val="en-US" w:eastAsia="zh-CN"/>
              </w:rPr>
            </w:pPr>
          </w:p>
        </w:tc>
      </w:tr>
    </w:tbl>
    <w:p w14:paraId="605A5D6A" w14:textId="77777777" w:rsidR="00BA45F7" w:rsidRPr="003B3CB3" w:rsidRDefault="00BA45F7" w:rsidP="00BA45F7">
      <w:pPr>
        <w:rPr>
          <w:rFonts w:asciiTheme="minorHAnsi" w:hAnsiTheme="minorHAnsi" w:cstheme="minorHAnsi"/>
          <w:lang w:val="en-US" w:eastAsia="zh-CN"/>
        </w:rPr>
      </w:pP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2CAA930C" w14:textId="46A0DE53" w:rsidR="00BA45F7" w:rsidRDefault="00255A76" w:rsidP="003A43FE">
      <w:pPr>
        <w:rPr>
          <w:rFonts w:asciiTheme="minorHAnsi" w:hAnsiTheme="minorHAnsi" w:cstheme="minorHAnsi"/>
          <w:bCs/>
          <w:lang w:eastAsia="zh-CN"/>
        </w:rPr>
      </w:pPr>
      <w:r>
        <w:rPr>
          <w:rFonts w:asciiTheme="minorHAnsi" w:hAnsiTheme="minorHAnsi" w:cstheme="minorHAnsi"/>
          <w:bCs/>
          <w:lang w:eastAsia="zh-CN"/>
        </w:rPr>
        <w:t xml:space="preserve">[3] </w:t>
      </w:r>
      <w:r w:rsidRPr="00255A76">
        <w:rPr>
          <w:rFonts w:asciiTheme="minorHAnsi" w:hAnsiTheme="minorHAnsi" w:cstheme="minorHAnsi"/>
          <w:bCs/>
          <w:lang w:eastAsia="zh-CN"/>
        </w:rPr>
        <w:t>RP-220925</w:t>
      </w:r>
      <w:r>
        <w:rPr>
          <w:rFonts w:asciiTheme="minorHAnsi" w:hAnsiTheme="minorHAnsi" w:cstheme="minorHAnsi"/>
          <w:bCs/>
          <w:lang w:eastAsia="zh-CN"/>
        </w:rPr>
        <w:t xml:space="preserve">, “Status report for WI </w:t>
      </w:r>
      <w:r w:rsidRPr="00255A76">
        <w:rPr>
          <w:rFonts w:asciiTheme="minorHAnsi" w:hAnsiTheme="minorHAnsi" w:cstheme="minorHAnsi"/>
          <w:bCs/>
          <w:lang w:eastAsia="zh-CN"/>
        </w:rPr>
        <w:t>NR support for high speed train scenario in frequency range 2 (FR2)</w:t>
      </w:r>
      <w:r>
        <w:rPr>
          <w:rFonts w:asciiTheme="minorHAnsi" w:hAnsiTheme="minorHAnsi" w:cstheme="minorHAnsi"/>
          <w:bCs/>
          <w:lang w:eastAsia="zh-CN"/>
        </w:rPr>
        <w:t>”, Samsung.</w:t>
      </w:r>
    </w:p>
    <w:p w14:paraId="247DF4B7" w14:textId="4E089270" w:rsidR="00255A76" w:rsidRDefault="00255A76" w:rsidP="003A43FE">
      <w:pPr>
        <w:rPr>
          <w:rFonts w:asciiTheme="minorHAnsi" w:hAnsiTheme="minorHAnsi" w:cstheme="minorHAnsi"/>
          <w:bCs/>
          <w:lang w:eastAsia="zh-CN"/>
        </w:rPr>
      </w:pPr>
      <w:r>
        <w:rPr>
          <w:rFonts w:asciiTheme="minorHAnsi" w:hAnsiTheme="minorHAnsi" w:cstheme="minorHAnsi"/>
          <w:bCs/>
          <w:lang w:eastAsia="zh-CN"/>
        </w:rPr>
        <w:t>[4] RP-220316, “</w:t>
      </w:r>
      <w:r w:rsidRPr="00255A76">
        <w:rPr>
          <w:rFonts w:asciiTheme="minorHAnsi" w:hAnsiTheme="minorHAnsi" w:cstheme="minorHAnsi"/>
          <w:bCs/>
          <w:lang w:eastAsia="zh-CN"/>
        </w:rPr>
        <w:t>WI summary for NR support for high speed train scenario in frequency range 2 (FR2)</w:t>
      </w:r>
      <w:r>
        <w:rPr>
          <w:rFonts w:asciiTheme="minorHAnsi" w:hAnsiTheme="minorHAnsi" w:cstheme="minorHAnsi"/>
          <w:bCs/>
          <w:lang w:eastAsia="zh-CN"/>
        </w:rPr>
        <w:t xml:space="preserve">”, Samsung. </w:t>
      </w:r>
    </w:p>
    <w:p w14:paraId="39E6BF69" w14:textId="3C32699D" w:rsidR="00844EBE" w:rsidRPr="003A43FE" w:rsidRDefault="00844EBE" w:rsidP="003A43FE">
      <w:pPr>
        <w:rPr>
          <w:rFonts w:asciiTheme="minorHAnsi" w:hAnsiTheme="minorHAnsi" w:cstheme="minorHAnsi"/>
          <w:bCs/>
          <w:lang w:eastAsia="zh-CN"/>
        </w:rPr>
      </w:pPr>
      <w:r>
        <w:rPr>
          <w:rFonts w:asciiTheme="minorHAnsi" w:hAnsiTheme="minorHAnsi" w:cstheme="minorHAnsi"/>
          <w:bCs/>
          <w:lang w:eastAsia="zh-CN"/>
        </w:rPr>
        <w:t xml:space="preserve">[5] </w:t>
      </w:r>
      <w:r w:rsidR="008001E0" w:rsidRPr="008001E0">
        <w:rPr>
          <w:rFonts w:asciiTheme="minorHAnsi" w:hAnsiTheme="minorHAnsi" w:cstheme="minorHAnsi"/>
          <w:bCs/>
          <w:lang w:eastAsia="zh-CN"/>
        </w:rPr>
        <w:t>R4-2206016</w:t>
      </w:r>
      <w:r w:rsidR="008001E0">
        <w:rPr>
          <w:rFonts w:asciiTheme="minorHAnsi" w:hAnsiTheme="minorHAnsi" w:cstheme="minorHAnsi"/>
          <w:bCs/>
          <w:lang w:eastAsia="zh-CN"/>
        </w:rPr>
        <w:t>, “</w:t>
      </w:r>
      <w:r w:rsidR="008001E0" w:rsidRPr="008001E0">
        <w:rPr>
          <w:rFonts w:asciiTheme="minorHAnsi" w:hAnsiTheme="minorHAnsi" w:cstheme="minorHAnsi"/>
          <w:bCs/>
          <w:lang w:eastAsia="zh-CN"/>
        </w:rPr>
        <w:t>Big CR to TS 38.133 on HST FR2 RRM Core Requirements</w:t>
      </w:r>
      <w:r w:rsidR="008001E0">
        <w:rPr>
          <w:rFonts w:asciiTheme="minorHAnsi" w:hAnsiTheme="minorHAnsi" w:cstheme="minorHAnsi"/>
          <w:bCs/>
          <w:lang w:eastAsia="zh-CN"/>
        </w:rPr>
        <w:t xml:space="preserve">”, </w:t>
      </w:r>
      <w:r w:rsidR="008001E0" w:rsidRPr="008001E0">
        <w:rPr>
          <w:rFonts w:asciiTheme="minorHAnsi" w:hAnsiTheme="minorHAnsi" w:cstheme="minorHAnsi"/>
          <w:bCs/>
          <w:lang w:eastAsia="zh-CN"/>
        </w:rPr>
        <w:t>Nokia, Nokia Shanghai Bell</w:t>
      </w:r>
      <w:r w:rsidR="008001E0">
        <w:rPr>
          <w:rFonts w:asciiTheme="minorHAnsi" w:hAnsiTheme="minorHAnsi" w:cstheme="minorHAnsi"/>
          <w:bCs/>
          <w:lang w:eastAsia="zh-CN"/>
        </w:rPr>
        <w:t xml:space="preserve">.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DF571" w14:textId="77777777" w:rsidR="00A37607" w:rsidRDefault="00A37607">
      <w:r>
        <w:separator/>
      </w:r>
    </w:p>
  </w:endnote>
  <w:endnote w:type="continuationSeparator" w:id="0">
    <w:p w14:paraId="2F3E4B42" w14:textId="77777777" w:rsidR="00A37607" w:rsidRDefault="00A3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773CE" w14:textId="77777777" w:rsidR="00A37607" w:rsidRDefault="00A37607">
      <w:r>
        <w:separator/>
      </w:r>
    </w:p>
  </w:footnote>
  <w:footnote w:type="continuationSeparator" w:id="0">
    <w:p w14:paraId="44DCD51B" w14:textId="77777777" w:rsidR="00A37607" w:rsidRDefault="00A37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8"/>
  </w:num>
  <w:num w:numId="4">
    <w:abstractNumId w:val="12"/>
  </w:num>
  <w:num w:numId="5">
    <w:abstractNumId w:val="3"/>
  </w:num>
  <w:num w:numId="6">
    <w:abstractNumId w:val="17"/>
  </w:num>
  <w:num w:numId="7">
    <w:abstractNumId w:val="14"/>
  </w:num>
  <w:num w:numId="8">
    <w:abstractNumId w:val="10"/>
  </w:num>
  <w:num w:numId="9">
    <w:abstractNumId w:val="13"/>
  </w:num>
  <w:num w:numId="10">
    <w:abstractNumId w:val="6"/>
  </w:num>
  <w:num w:numId="11">
    <w:abstractNumId w:val="11"/>
  </w:num>
  <w:num w:numId="12">
    <w:abstractNumId w:val="8"/>
  </w:num>
  <w:num w:numId="13">
    <w:abstractNumId w:val="16"/>
  </w:num>
  <w:num w:numId="14">
    <w:abstractNumId w:val="4"/>
  </w:num>
  <w:num w:numId="15">
    <w:abstractNumId w:val="1"/>
  </w:num>
  <w:num w:numId="16">
    <w:abstractNumId w:val="15"/>
  </w:num>
  <w:num w:numId="17">
    <w:abstractNumId w:val="5"/>
  </w:num>
  <w:num w:numId="18">
    <w:abstractNumId w:val="2"/>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16914"/>
    <w:rsid w:val="000236C3"/>
    <w:rsid w:val="0002530B"/>
    <w:rsid w:val="00026F3E"/>
    <w:rsid w:val="0003171D"/>
    <w:rsid w:val="00031C1D"/>
    <w:rsid w:val="00032AF6"/>
    <w:rsid w:val="000353D1"/>
    <w:rsid w:val="00040797"/>
    <w:rsid w:val="000457A1"/>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8A0"/>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17E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2183"/>
    <w:rsid w:val="00174284"/>
    <w:rsid w:val="001751AB"/>
    <w:rsid w:val="00175A3F"/>
    <w:rsid w:val="00176427"/>
    <w:rsid w:val="00180E09"/>
    <w:rsid w:val="001832A4"/>
    <w:rsid w:val="00183D4C"/>
    <w:rsid w:val="00183F6D"/>
    <w:rsid w:val="0018670E"/>
    <w:rsid w:val="0018672F"/>
    <w:rsid w:val="0018681E"/>
    <w:rsid w:val="00187C00"/>
    <w:rsid w:val="00191505"/>
    <w:rsid w:val="00195077"/>
    <w:rsid w:val="0019533C"/>
    <w:rsid w:val="001A08AA"/>
    <w:rsid w:val="001A4177"/>
    <w:rsid w:val="001A7004"/>
    <w:rsid w:val="001B4F40"/>
    <w:rsid w:val="001C1409"/>
    <w:rsid w:val="001C2EC3"/>
    <w:rsid w:val="001C4A89"/>
    <w:rsid w:val="001C6177"/>
    <w:rsid w:val="001C636C"/>
    <w:rsid w:val="001D0363"/>
    <w:rsid w:val="001D12EA"/>
    <w:rsid w:val="001D39C5"/>
    <w:rsid w:val="001D7D94"/>
    <w:rsid w:val="001E064E"/>
    <w:rsid w:val="001E0673"/>
    <w:rsid w:val="001E4218"/>
    <w:rsid w:val="001E4B3E"/>
    <w:rsid w:val="001E52F2"/>
    <w:rsid w:val="001F0B20"/>
    <w:rsid w:val="001F7E8A"/>
    <w:rsid w:val="00200A62"/>
    <w:rsid w:val="0020272F"/>
    <w:rsid w:val="00203740"/>
    <w:rsid w:val="002046C7"/>
    <w:rsid w:val="00211143"/>
    <w:rsid w:val="0021162C"/>
    <w:rsid w:val="002138EA"/>
    <w:rsid w:val="00213F84"/>
    <w:rsid w:val="00214FBD"/>
    <w:rsid w:val="00221F9A"/>
    <w:rsid w:val="00222897"/>
    <w:rsid w:val="00222B0C"/>
    <w:rsid w:val="00227A12"/>
    <w:rsid w:val="00230769"/>
    <w:rsid w:val="00230859"/>
    <w:rsid w:val="002326ED"/>
    <w:rsid w:val="00232E2B"/>
    <w:rsid w:val="00235394"/>
    <w:rsid w:val="00235577"/>
    <w:rsid w:val="002435CA"/>
    <w:rsid w:val="0024469F"/>
    <w:rsid w:val="00245EFB"/>
    <w:rsid w:val="00251B51"/>
    <w:rsid w:val="002529D2"/>
    <w:rsid w:val="00252E27"/>
    <w:rsid w:val="002537BC"/>
    <w:rsid w:val="00255A76"/>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01DD"/>
    <w:rsid w:val="003022A5"/>
    <w:rsid w:val="00305393"/>
    <w:rsid w:val="00305CF9"/>
    <w:rsid w:val="00311116"/>
    <w:rsid w:val="00311148"/>
    <w:rsid w:val="0031298A"/>
    <w:rsid w:val="00315867"/>
    <w:rsid w:val="00323613"/>
    <w:rsid w:val="003260D7"/>
    <w:rsid w:val="003267D0"/>
    <w:rsid w:val="003302F3"/>
    <w:rsid w:val="00332A1C"/>
    <w:rsid w:val="003356B9"/>
    <w:rsid w:val="00351B8E"/>
    <w:rsid w:val="00355873"/>
    <w:rsid w:val="0035660F"/>
    <w:rsid w:val="003628B9"/>
    <w:rsid w:val="00362C6E"/>
    <w:rsid w:val="00362D8F"/>
    <w:rsid w:val="00367397"/>
    <w:rsid w:val="00367724"/>
    <w:rsid w:val="00370F68"/>
    <w:rsid w:val="003729EC"/>
    <w:rsid w:val="003730C9"/>
    <w:rsid w:val="00373CF5"/>
    <w:rsid w:val="003763D8"/>
    <w:rsid w:val="003770F6"/>
    <w:rsid w:val="0038258E"/>
    <w:rsid w:val="00391FCC"/>
    <w:rsid w:val="00392D61"/>
    <w:rsid w:val="00393042"/>
    <w:rsid w:val="00394AD5"/>
    <w:rsid w:val="0039642D"/>
    <w:rsid w:val="003A2E40"/>
    <w:rsid w:val="003A43FE"/>
    <w:rsid w:val="003A4F44"/>
    <w:rsid w:val="003B0158"/>
    <w:rsid w:val="003B027F"/>
    <w:rsid w:val="003B3CB3"/>
    <w:rsid w:val="003B56DB"/>
    <w:rsid w:val="003B5A80"/>
    <w:rsid w:val="003B755E"/>
    <w:rsid w:val="003C000B"/>
    <w:rsid w:val="003C228E"/>
    <w:rsid w:val="003C51E7"/>
    <w:rsid w:val="003C7B1F"/>
    <w:rsid w:val="003D0331"/>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3F81"/>
    <w:rsid w:val="00434DC1"/>
    <w:rsid w:val="004350F4"/>
    <w:rsid w:val="00435144"/>
    <w:rsid w:val="004412A0"/>
    <w:rsid w:val="00450161"/>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09D4"/>
    <w:rsid w:val="004A2652"/>
    <w:rsid w:val="004A495F"/>
    <w:rsid w:val="004A4B5C"/>
    <w:rsid w:val="004A71D7"/>
    <w:rsid w:val="004B6B0F"/>
    <w:rsid w:val="004B762D"/>
    <w:rsid w:val="004C15FF"/>
    <w:rsid w:val="004C33EA"/>
    <w:rsid w:val="004C68EB"/>
    <w:rsid w:val="004D43CA"/>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7A9"/>
    <w:rsid w:val="00511F57"/>
    <w:rsid w:val="005131D3"/>
    <w:rsid w:val="00515CBE"/>
    <w:rsid w:val="00515E2B"/>
    <w:rsid w:val="00517354"/>
    <w:rsid w:val="005173CE"/>
    <w:rsid w:val="00521DDF"/>
    <w:rsid w:val="00522A7E"/>
    <w:rsid w:val="00522F20"/>
    <w:rsid w:val="005259B8"/>
    <w:rsid w:val="00530A2E"/>
    <w:rsid w:val="00530FBE"/>
    <w:rsid w:val="005339DB"/>
    <w:rsid w:val="00534702"/>
    <w:rsid w:val="00534C89"/>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4468"/>
    <w:rsid w:val="005A4EA2"/>
    <w:rsid w:val="005A74E2"/>
    <w:rsid w:val="005A7A26"/>
    <w:rsid w:val="005B0A97"/>
    <w:rsid w:val="005B145A"/>
    <w:rsid w:val="005B7C47"/>
    <w:rsid w:val="005C087C"/>
    <w:rsid w:val="005C1EA6"/>
    <w:rsid w:val="005C20B6"/>
    <w:rsid w:val="005D0B99"/>
    <w:rsid w:val="005D190F"/>
    <w:rsid w:val="005D308E"/>
    <w:rsid w:val="005D3A48"/>
    <w:rsid w:val="005D5AC0"/>
    <w:rsid w:val="005D6E74"/>
    <w:rsid w:val="005D7E46"/>
    <w:rsid w:val="005E0AF4"/>
    <w:rsid w:val="005E5C23"/>
    <w:rsid w:val="005F006F"/>
    <w:rsid w:val="005F2145"/>
    <w:rsid w:val="005F25CC"/>
    <w:rsid w:val="005F57D1"/>
    <w:rsid w:val="00600BA4"/>
    <w:rsid w:val="006016E1"/>
    <w:rsid w:val="00602D27"/>
    <w:rsid w:val="00613625"/>
    <w:rsid w:val="006144A1"/>
    <w:rsid w:val="00616096"/>
    <w:rsid w:val="006160A2"/>
    <w:rsid w:val="0062168F"/>
    <w:rsid w:val="00626535"/>
    <w:rsid w:val="006302AA"/>
    <w:rsid w:val="00634D84"/>
    <w:rsid w:val="00635B33"/>
    <w:rsid w:val="006363BD"/>
    <w:rsid w:val="006412DC"/>
    <w:rsid w:val="006437E5"/>
    <w:rsid w:val="00644790"/>
    <w:rsid w:val="006501AF"/>
    <w:rsid w:val="00650DDE"/>
    <w:rsid w:val="00652405"/>
    <w:rsid w:val="0065360C"/>
    <w:rsid w:val="0065561E"/>
    <w:rsid w:val="00656CCF"/>
    <w:rsid w:val="00672307"/>
    <w:rsid w:val="006808C6"/>
    <w:rsid w:val="00692A68"/>
    <w:rsid w:val="00695D85"/>
    <w:rsid w:val="00696DB7"/>
    <w:rsid w:val="00697AEF"/>
    <w:rsid w:val="006A2715"/>
    <w:rsid w:val="006A39DE"/>
    <w:rsid w:val="006A5171"/>
    <w:rsid w:val="006A5871"/>
    <w:rsid w:val="006A6D23"/>
    <w:rsid w:val="006B012A"/>
    <w:rsid w:val="006B111B"/>
    <w:rsid w:val="006B5654"/>
    <w:rsid w:val="006C1C3B"/>
    <w:rsid w:val="006C37B3"/>
    <w:rsid w:val="006C4E43"/>
    <w:rsid w:val="006C62D3"/>
    <w:rsid w:val="006C6435"/>
    <w:rsid w:val="006C643E"/>
    <w:rsid w:val="006D3671"/>
    <w:rsid w:val="006D470A"/>
    <w:rsid w:val="006D48B8"/>
    <w:rsid w:val="006E0A73"/>
    <w:rsid w:val="006E0FEE"/>
    <w:rsid w:val="006E2F4C"/>
    <w:rsid w:val="006E6C11"/>
    <w:rsid w:val="006E7881"/>
    <w:rsid w:val="006F5564"/>
    <w:rsid w:val="006F57C6"/>
    <w:rsid w:val="006F74E4"/>
    <w:rsid w:val="006F7C0C"/>
    <w:rsid w:val="00700755"/>
    <w:rsid w:val="00700954"/>
    <w:rsid w:val="00704EFF"/>
    <w:rsid w:val="0070646B"/>
    <w:rsid w:val="0071232B"/>
    <w:rsid w:val="007130A2"/>
    <w:rsid w:val="00715463"/>
    <w:rsid w:val="00721E1E"/>
    <w:rsid w:val="00727F46"/>
    <w:rsid w:val="00730655"/>
    <w:rsid w:val="007318A1"/>
    <w:rsid w:val="00731D77"/>
    <w:rsid w:val="00731EFD"/>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409E"/>
    <w:rsid w:val="007F6658"/>
    <w:rsid w:val="008001E0"/>
    <w:rsid w:val="008021CD"/>
    <w:rsid w:val="00802CBD"/>
    <w:rsid w:val="00803915"/>
    <w:rsid w:val="008051D1"/>
    <w:rsid w:val="008145E5"/>
    <w:rsid w:val="00816078"/>
    <w:rsid w:val="008177E3"/>
    <w:rsid w:val="00821DDF"/>
    <w:rsid w:val="00823AA9"/>
    <w:rsid w:val="00825CD8"/>
    <w:rsid w:val="00827324"/>
    <w:rsid w:val="00836AD4"/>
    <w:rsid w:val="00837AAE"/>
    <w:rsid w:val="008429AD"/>
    <w:rsid w:val="008443C0"/>
    <w:rsid w:val="00844EBE"/>
    <w:rsid w:val="00850C75"/>
    <w:rsid w:val="00850E39"/>
    <w:rsid w:val="00854EF2"/>
    <w:rsid w:val="00855173"/>
    <w:rsid w:val="008557D9"/>
    <w:rsid w:val="00855BF7"/>
    <w:rsid w:val="00856214"/>
    <w:rsid w:val="0086027E"/>
    <w:rsid w:val="0086060E"/>
    <w:rsid w:val="008618FD"/>
    <w:rsid w:val="00862089"/>
    <w:rsid w:val="00866D5B"/>
    <w:rsid w:val="00866FF5"/>
    <w:rsid w:val="008675CA"/>
    <w:rsid w:val="00871E3E"/>
    <w:rsid w:val="00873E1F"/>
    <w:rsid w:val="00874C16"/>
    <w:rsid w:val="00877D2F"/>
    <w:rsid w:val="00886D1F"/>
    <w:rsid w:val="00886F1E"/>
    <w:rsid w:val="008871E9"/>
    <w:rsid w:val="008903AA"/>
    <w:rsid w:val="00891EE1"/>
    <w:rsid w:val="00893987"/>
    <w:rsid w:val="008963EF"/>
    <w:rsid w:val="0089688E"/>
    <w:rsid w:val="008A1013"/>
    <w:rsid w:val="008A1FBE"/>
    <w:rsid w:val="008A4046"/>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69B8"/>
    <w:rsid w:val="00926CA2"/>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0A1C"/>
    <w:rsid w:val="009A1DBF"/>
    <w:rsid w:val="009A68E6"/>
    <w:rsid w:val="009A7598"/>
    <w:rsid w:val="009B1D10"/>
    <w:rsid w:val="009B1DF8"/>
    <w:rsid w:val="009B3D20"/>
    <w:rsid w:val="009B539F"/>
    <w:rsid w:val="009B53EB"/>
    <w:rsid w:val="009B5418"/>
    <w:rsid w:val="009B6531"/>
    <w:rsid w:val="009B699F"/>
    <w:rsid w:val="009C0727"/>
    <w:rsid w:val="009C492F"/>
    <w:rsid w:val="009C5F17"/>
    <w:rsid w:val="009D279A"/>
    <w:rsid w:val="009D2FF2"/>
    <w:rsid w:val="009D3226"/>
    <w:rsid w:val="009D3385"/>
    <w:rsid w:val="009E16A9"/>
    <w:rsid w:val="009E375F"/>
    <w:rsid w:val="009E5401"/>
    <w:rsid w:val="009E6A9F"/>
    <w:rsid w:val="009F2530"/>
    <w:rsid w:val="00A037E1"/>
    <w:rsid w:val="00A05B26"/>
    <w:rsid w:val="00A0758F"/>
    <w:rsid w:val="00A10439"/>
    <w:rsid w:val="00A11E3B"/>
    <w:rsid w:val="00A1570A"/>
    <w:rsid w:val="00A211B4"/>
    <w:rsid w:val="00A33B4F"/>
    <w:rsid w:val="00A33DDF"/>
    <w:rsid w:val="00A34547"/>
    <w:rsid w:val="00A37607"/>
    <w:rsid w:val="00A376B7"/>
    <w:rsid w:val="00A41BF5"/>
    <w:rsid w:val="00A43F09"/>
    <w:rsid w:val="00A469E7"/>
    <w:rsid w:val="00A52133"/>
    <w:rsid w:val="00A548ED"/>
    <w:rsid w:val="00A5730F"/>
    <w:rsid w:val="00A604A4"/>
    <w:rsid w:val="00A64A13"/>
    <w:rsid w:val="00A6605B"/>
    <w:rsid w:val="00A66ADC"/>
    <w:rsid w:val="00A7118B"/>
    <w:rsid w:val="00A7147D"/>
    <w:rsid w:val="00A72612"/>
    <w:rsid w:val="00A812CF"/>
    <w:rsid w:val="00A81B15"/>
    <w:rsid w:val="00A82C0D"/>
    <w:rsid w:val="00A837FF"/>
    <w:rsid w:val="00A83E3F"/>
    <w:rsid w:val="00A846DF"/>
    <w:rsid w:val="00A84DC8"/>
    <w:rsid w:val="00A85DBC"/>
    <w:rsid w:val="00A87FEB"/>
    <w:rsid w:val="00A93F9F"/>
    <w:rsid w:val="00A9420E"/>
    <w:rsid w:val="00A97648"/>
    <w:rsid w:val="00AA1CFD"/>
    <w:rsid w:val="00AA2239"/>
    <w:rsid w:val="00AA33D2"/>
    <w:rsid w:val="00AA646D"/>
    <w:rsid w:val="00AB0C57"/>
    <w:rsid w:val="00AB1195"/>
    <w:rsid w:val="00AB4182"/>
    <w:rsid w:val="00AB4210"/>
    <w:rsid w:val="00AB5793"/>
    <w:rsid w:val="00AB7BEA"/>
    <w:rsid w:val="00AC27DB"/>
    <w:rsid w:val="00AC6D6B"/>
    <w:rsid w:val="00AD0353"/>
    <w:rsid w:val="00AD1085"/>
    <w:rsid w:val="00AD3BD4"/>
    <w:rsid w:val="00AD3FB9"/>
    <w:rsid w:val="00AD47A8"/>
    <w:rsid w:val="00AD7736"/>
    <w:rsid w:val="00AE70D4"/>
    <w:rsid w:val="00AE7684"/>
    <w:rsid w:val="00AE7868"/>
    <w:rsid w:val="00AF0407"/>
    <w:rsid w:val="00AF30F5"/>
    <w:rsid w:val="00AF3204"/>
    <w:rsid w:val="00B00012"/>
    <w:rsid w:val="00B02FD3"/>
    <w:rsid w:val="00B072AB"/>
    <w:rsid w:val="00B1071A"/>
    <w:rsid w:val="00B11CD3"/>
    <w:rsid w:val="00B163F8"/>
    <w:rsid w:val="00B17F9F"/>
    <w:rsid w:val="00B2472D"/>
    <w:rsid w:val="00B2549F"/>
    <w:rsid w:val="00B267DD"/>
    <w:rsid w:val="00B36DD9"/>
    <w:rsid w:val="00B51652"/>
    <w:rsid w:val="00B51671"/>
    <w:rsid w:val="00B536E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B0946"/>
    <w:rsid w:val="00BB14F1"/>
    <w:rsid w:val="00BB286F"/>
    <w:rsid w:val="00BB2BAB"/>
    <w:rsid w:val="00BB572E"/>
    <w:rsid w:val="00BB74FD"/>
    <w:rsid w:val="00BC1696"/>
    <w:rsid w:val="00BC38C3"/>
    <w:rsid w:val="00BC5982"/>
    <w:rsid w:val="00BD4E6B"/>
    <w:rsid w:val="00BD6404"/>
    <w:rsid w:val="00BE178E"/>
    <w:rsid w:val="00BE181D"/>
    <w:rsid w:val="00BE2412"/>
    <w:rsid w:val="00BE33AE"/>
    <w:rsid w:val="00BE5FD2"/>
    <w:rsid w:val="00BF046F"/>
    <w:rsid w:val="00BF5743"/>
    <w:rsid w:val="00BF6FE4"/>
    <w:rsid w:val="00C01D50"/>
    <w:rsid w:val="00C0537C"/>
    <w:rsid w:val="00C056DC"/>
    <w:rsid w:val="00C11C37"/>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B4B5B"/>
    <w:rsid w:val="00CC0AE4"/>
    <w:rsid w:val="00CC25B4"/>
    <w:rsid w:val="00CC4AFB"/>
    <w:rsid w:val="00CC69C8"/>
    <w:rsid w:val="00CC77A2"/>
    <w:rsid w:val="00CC7AEA"/>
    <w:rsid w:val="00CD5914"/>
    <w:rsid w:val="00CD6A1B"/>
    <w:rsid w:val="00CE0A7F"/>
    <w:rsid w:val="00CE1718"/>
    <w:rsid w:val="00CF4156"/>
    <w:rsid w:val="00D03D00"/>
    <w:rsid w:val="00D05168"/>
    <w:rsid w:val="00D05C30"/>
    <w:rsid w:val="00D061F2"/>
    <w:rsid w:val="00D079E7"/>
    <w:rsid w:val="00D11359"/>
    <w:rsid w:val="00D14B0D"/>
    <w:rsid w:val="00D15E37"/>
    <w:rsid w:val="00D17607"/>
    <w:rsid w:val="00D201FB"/>
    <w:rsid w:val="00D24D31"/>
    <w:rsid w:val="00D27537"/>
    <w:rsid w:val="00D3188C"/>
    <w:rsid w:val="00D35F9B"/>
    <w:rsid w:val="00D3667C"/>
    <w:rsid w:val="00D36B69"/>
    <w:rsid w:val="00D408DD"/>
    <w:rsid w:val="00D426A6"/>
    <w:rsid w:val="00D43DCF"/>
    <w:rsid w:val="00D4570E"/>
    <w:rsid w:val="00D45D72"/>
    <w:rsid w:val="00D520E4"/>
    <w:rsid w:val="00D539E0"/>
    <w:rsid w:val="00D575DD"/>
    <w:rsid w:val="00D57DFA"/>
    <w:rsid w:val="00D65EC2"/>
    <w:rsid w:val="00D709CE"/>
    <w:rsid w:val="00D71F73"/>
    <w:rsid w:val="00D7281F"/>
    <w:rsid w:val="00D74CE2"/>
    <w:rsid w:val="00D80786"/>
    <w:rsid w:val="00D81CAB"/>
    <w:rsid w:val="00D82A65"/>
    <w:rsid w:val="00D8576F"/>
    <w:rsid w:val="00D8677F"/>
    <w:rsid w:val="00D87D86"/>
    <w:rsid w:val="00D91ED1"/>
    <w:rsid w:val="00D94582"/>
    <w:rsid w:val="00D9600A"/>
    <w:rsid w:val="00D9638E"/>
    <w:rsid w:val="00D97F0C"/>
    <w:rsid w:val="00DA3A86"/>
    <w:rsid w:val="00DB49AE"/>
    <w:rsid w:val="00DC4D4A"/>
    <w:rsid w:val="00DC77DC"/>
    <w:rsid w:val="00DC781F"/>
    <w:rsid w:val="00DD0C2C"/>
    <w:rsid w:val="00DD28BC"/>
    <w:rsid w:val="00DE31F0"/>
    <w:rsid w:val="00DE3D1C"/>
    <w:rsid w:val="00DE6290"/>
    <w:rsid w:val="00DF13CF"/>
    <w:rsid w:val="00DF2E94"/>
    <w:rsid w:val="00DF72F8"/>
    <w:rsid w:val="00E0227D"/>
    <w:rsid w:val="00E04B84"/>
    <w:rsid w:val="00E0603D"/>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31EB"/>
    <w:rsid w:val="00E54874"/>
    <w:rsid w:val="00E54B6F"/>
    <w:rsid w:val="00E55ACA"/>
    <w:rsid w:val="00E57B74"/>
    <w:rsid w:val="00E62B51"/>
    <w:rsid w:val="00E661FF"/>
    <w:rsid w:val="00E70C6E"/>
    <w:rsid w:val="00E71A93"/>
    <w:rsid w:val="00E726EB"/>
    <w:rsid w:val="00E7719E"/>
    <w:rsid w:val="00E80B52"/>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335C"/>
    <w:rsid w:val="00EB55B4"/>
    <w:rsid w:val="00EB61AE"/>
    <w:rsid w:val="00EC1A60"/>
    <w:rsid w:val="00EC322D"/>
    <w:rsid w:val="00EC3D3C"/>
    <w:rsid w:val="00EC4741"/>
    <w:rsid w:val="00ED014D"/>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56685"/>
    <w:rsid w:val="00F6083D"/>
    <w:rsid w:val="00F618EF"/>
    <w:rsid w:val="00F61F33"/>
    <w:rsid w:val="00F65582"/>
    <w:rsid w:val="00F66E75"/>
    <w:rsid w:val="00F76C24"/>
    <w:rsid w:val="00F77EB0"/>
    <w:rsid w:val="00F836EE"/>
    <w:rsid w:val="00F87CDD"/>
    <w:rsid w:val="00F9169C"/>
    <w:rsid w:val="00F91D53"/>
    <w:rsid w:val="00F92818"/>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AF7DAAA-0073-4CED-816D-0819E71D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4</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2022-04-25T11:48:00Z</dcterms:created>
  <dcterms:modified xsi:type="dcterms:W3CDTF">2022-04-25T16:35:00Z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